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EB" w:rsidRPr="004A5E29" w:rsidRDefault="00675FEB" w:rsidP="00D80A1C"/>
    <w:p w:rsidR="00675FEB" w:rsidRPr="004A5E29" w:rsidRDefault="00675FEB" w:rsidP="00D80A1C">
      <w:pPr>
        <w:pStyle w:val="Sinespaciado"/>
        <w:spacing w:line="276" w:lineRule="auto"/>
        <w:jc w:val="center"/>
        <w:outlineLvl w:val="0"/>
        <w:rPr>
          <w:rFonts w:ascii="Arial" w:hAnsi="Arial" w:cs="Arial"/>
          <w:b/>
          <w:sz w:val="32"/>
          <w:szCs w:val="32"/>
        </w:rPr>
      </w:pPr>
      <w:r w:rsidRPr="004A5E29">
        <w:rPr>
          <w:rFonts w:ascii="Arial" w:hAnsi="Arial" w:cs="Arial"/>
          <w:b/>
          <w:sz w:val="32"/>
          <w:szCs w:val="32"/>
        </w:rPr>
        <w:t>DECLARACIÓN DE CÁDIZ</w:t>
      </w:r>
    </w:p>
    <w:p w:rsidR="00675FEB" w:rsidRPr="004A5E29" w:rsidRDefault="00675FEB" w:rsidP="00D80A1C">
      <w:pPr>
        <w:pStyle w:val="Sinespaciado"/>
        <w:spacing w:line="276" w:lineRule="auto"/>
        <w:jc w:val="both"/>
        <w:rPr>
          <w:rFonts w:ascii="Arial" w:hAnsi="Arial" w:cs="Arial"/>
          <w:b/>
          <w:sz w:val="24"/>
          <w:szCs w:val="24"/>
          <w:u w:val="single"/>
        </w:rPr>
      </w:pPr>
    </w:p>
    <w:p w:rsidR="005642F3" w:rsidRPr="004A5E29" w:rsidRDefault="005642F3" w:rsidP="00D80A1C">
      <w:pPr>
        <w:pStyle w:val="Sinespaciado"/>
        <w:spacing w:line="276" w:lineRule="auto"/>
        <w:jc w:val="both"/>
        <w:rPr>
          <w:rFonts w:ascii="Arial" w:hAnsi="Arial" w:cs="Arial"/>
          <w:sz w:val="24"/>
          <w:szCs w:val="24"/>
        </w:rPr>
      </w:pPr>
    </w:p>
    <w:p w:rsidR="00675FEB" w:rsidRPr="004A5E29" w:rsidRDefault="00F83524" w:rsidP="00D80A1C">
      <w:pPr>
        <w:pStyle w:val="Sinespaciado"/>
        <w:spacing w:line="276" w:lineRule="auto"/>
        <w:jc w:val="both"/>
        <w:rPr>
          <w:rFonts w:ascii="Arial" w:hAnsi="Arial" w:cs="Arial"/>
          <w:sz w:val="24"/>
          <w:szCs w:val="24"/>
        </w:rPr>
      </w:pPr>
      <w:r>
        <w:rPr>
          <w:rFonts w:ascii="Arial" w:hAnsi="Arial" w:cs="Arial"/>
          <w:sz w:val="24"/>
          <w:szCs w:val="24"/>
        </w:rPr>
        <w:t>Las representantes y l</w:t>
      </w:r>
      <w:r w:rsidR="00675FEB" w:rsidRPr="004A5E29">
        <w:rPr>
          <w:rFonts w:ascii="Arial" w:hAnsi="Arial" w:cs="Arial"/>
          <w:sz w:val="24"/>
          <w:szCs w:val="24"/>
        </w:rPr>
        <w:t>os representantes de los órganos de garantía de la transparencia</w:t>
      </w:r>
      <w:r w:rsidR="005642F3" w:rsidRPr="004A5E29">
        <w:rPr>
          <w:rFonts w:ascii="Arial" w:hAnsi="Arial" w:cs="Arial"/>
          <w:sz w:val="24"/>
          <w:szCs w:val="24"/>
        </w:rPr>
        <w:t xml:space="preserve"> en el Estado español</w:t>
      </w:r>
      <w:r w:rsidR="00675FEB" w:rsidRPr="004A5E29">
        <w:rPr>
          <w:rFonts w:ascii="Arial" w:hAnsi="Arial" w:cs="Arial"/>
          <w:sz w:val="24"/>
          <w:szCs w:val="24"/>
        </w:rPr>
        <w:t>, agrupado</w:t>
      </w:r>
      <w:r>
        <w:rPr>
          <w:rFonts w:ascii="Arial" w:hAnsi="Arial" w:cs="Arial"/>
          <w:sz w:val="24"/>
          <w:szCs w:val="24"/>
        </w:rPr>
        <w:t>/a</w:t>
      </w:r>
      <w:r w:rsidR="00675FEB" w:rsidRPr="004A5E29">
        <w:rPr>
          <w:rFonts w:ascii="Arial" w:hAnsi="Arial" w:cs="Arial"/>
          <w:sz w:val="24"/>
          <w:szCs w:val="24"/>
        </w:rPr>
        <w:t xml:space="preserve">s </w:t>
      </w:r>
      <w:r w:rsidR="005642F3" w:rsidRPr="004A5E29">
        <w:rPr>
          <w:rFonts w:ascii="Arial" w:hAnsi="Arial" w:cs="Arial"/>
          <w:sz w:val="24"/>
          <w:szCs w:val="24"/>
        </w:rPr>
        <w:t xml:space="preserve">en </w:t>
      </w:r>
      <w:r w:rsidR="00675FEB" w:rsidRPr="004A5E29">
        <w:rPr>
          <w:rFonts w:ascii="Arial" w:hAnsi="Arial" w:cs="Arial"/>
          <w:sz w:val="24"/>
          <w:szCs w:val="24"/>
        </w:rPr>
        <w:t>la Red de Consejos y Comisionados de Transparencia</w:t>
      </w:r>
      <w:r>
        <w:rPr>
          <w:rFonts w:ascii="Arial" w:hAnsi="Arial" w:cs="Arial"/>
          <w:sz w:val="24"/>
          <w:szCs w:val="24"/>
        </w:rPr>
        <w:t xml:space="preserve"> y </w:t>
      </w:r>
      <w:r w:rsidR="00675FEB" w:rsidRPr="004A5E29">
        <w:rPr>
          <w:rFonts w:ascii="Arial" w:hAnsi="Arial" w:cs="Arial"/>
          <w:sz w:val="24"/>
          <w:szCs w:val="24"/>
        </w:rPr>
        <w:t>reunido</w:t>
      </w:r>
      <w:r>
        <w:rPr>
          <w:rFonts w:ascii="Arial" w:hAnsi="Arial" w:cs="Arial"/>
          <w:sz w:val="24"/>
          <w:szCs w:val="24"/>
        </w:rPr>
        <w:t>/a</w:t>
      </w:r>
      <w:r w:rsidR="00675FEB" w:rsidRPr="004A5E29">
        <w:rPr>
          <w:rFonts w:ascii="Arial" w:hAnsi="Arial" w:cs="Arial"/>
          <w:sz w:val="24"/>
          <w:szCs w:val="24"/>
        </w:rPr>
        <w:t>s en la ciudad de Cádiz</w:t>
      </w:r>
      <w:r w:rsidR="005642F3" w:rsidRPr="004A5E29">
        <w:rPr>
          <w:rFonts w:ascii="Arial" w:hAnsi="Arial" w:cs="Arial"/>
          <w:sz w:val="24"/>
          <w:szCs w:val="24"/>
        </w:rPr>
        <w:t xml:space="preserve"> con motivo de la celebración del III Congreso Internacional de Transparencia</w:t>
      </w:r>
      <w:r w:rsidR="00675FEB" w:rsidRPr="004A5E29">
        <w:rPr>
          <w:rFonts w:ascii="Arial" w:hAnsi="Arial" w:cs="Arial"/>
          <w:sz w:val="24"/>
          <w:szCs w:val="24"/>
        </w:rPr>
        <w:t>, formulan la siguiente declaración</w:t>
      </w:r>
      <w:r w:rsidR="005642F3" w:rsidRPr="004A5E29">
        <w:rPr>
          <w:rFonts w:ascii="Arial" w:hAnsi="Arial" w:cs="Arial"/>
          <w:sz w:val="24"/>
          <w:szCs w:val="24"/>
        </w:rPr>
        <w:t xml:space="preserve"> </w:t>
      </w:r>
      <w:r>
        <w:rPr>
          <w:rFonts w:ascii="Arial" w:hAnsi="Arial" w:cs="Arial"/>
          <w:sz w:val="24"/>
          <w:szCs w:val="24"/>
        </w:rPr>
        <w:t xml:space="preserve">a </w:t>
      </w:r>
      <w:r w:rsidR="005642F3" w:rsidRPr="004A5E29">
        <w:rPr>
          <w:rFonts w:ascii="Arial" w:hAnsi="Arial" w:cs="Arial"/>
          <w:sz w:val="24"/>
          <w:szCs w:val="24"/>
        </w:rPr>
        <w:t>fin de conmemorar el Día Internacional del Derecho a Saber</w:t>
      </w:r>
      <w:r w:rsidR="00675FEB" w:rsidRPr="004A5E29">
        <w:rPr>
          <w:rFonts w:ascii="Arial" w:hAnsi="Arial" w:cs="Arial"/>
          <w:sz w:val="24"/>
          <w:szCs w:val="24"/>
        </w:rPr>
        <w:t>.</w:t>
      </w:r>
    </w:p>
    <w:p w:rsidR="00675FEB" w:rsidRPr="004A5E29" w:rsidRDefault="00675FEB" w:rsidP="00D80A1C">
      <w:pPr>
        <w:pStyle w:val="Sinespaciado"/>
        <w:spacing w:line="276" w:lineRule="auto"/>
        <w:jc w:val="both"/>
        <w:rPr>
          <w:rFonts w:ascii="Arial" w:hAnsi="Arial" w:cs="Arial"/>
          <w:sz w:val="24"/>
          <w:szCs w:val="24"/>
        </w:rPr>
      </w:pPr>
    </w:p>
    <w:p w:rsidR="00482D29" w:rsidRPr="004A5E29" w:rsidRDefault="00DD038C" w:rsidP="00DD038C">
      <w:pPr>
        <w:pStyle w:val="Sinespaciado"/>
        <w:spacing w:line="276" w:lineRule="auto"/>
        <w:jc w:val="both"/>
        <w:rPr>
          <w:rFonts w:ascii="Arial" w:hAnsi="Arial" w:cs="Arial"/>
          <w:i/>
          <w:sz w:val="24"/>
          <w:szCs w:val="24"/>
        </w:rPr>
      </w:pPr>
      <w:r w:rsidRPr="004A5E29">
        <w:rPr>
          <w:rFonts w:ascii="Arial" w:hAnsi="Arial" w:cs="Arial"/>
          <w:i/>
          <w:sz w:val="24"/>
          <w:szCs w:val="24"/>
        </w:rPr>
        <w:t>“</w:t>
      </w:r>
      <w:r w:rsidR="00482D29" w:rsidRPr="004A5E29">
        <w:rPr>
          <w:rFonts w:ascii="Arial" w:hAnsi="Arial" w:cs="Arial"/>
          <w:i/>
          <w:sz w:val="24"/>
          <w:szCs w:val="24"/>
        </w:rPr>
        <w:t>La Ley 19/2013, de 9 de diciembre, de Transparencia, Acceso a la Información Pública y Buen Gobierno, complementada con las diferentes normas aprobadas por las Comunidades Autónomas, ha sentado las bases de</w:t>
      </w:r>
      <w:r w:rsidR="005642F3" w:rsidRPr="004A5E29">
        <w:rPr>
          <w:rFonts w:ascii="Arial" w:hAnsi="Arial" w:cs="Arial"/>
          <w:i/>
          <w:sz w:val="24"/>
          <w:szCs w:val="24"/>
        </w:rPr>
        <w:t xml:space="preserve"> un nuevo modelo de g</w:t>
      </w:r>
      <w:r w:rsidR="00777313" w:rsidRPr="004A5E29">
        <w:rPr>
          <w:rFonts w:ascii="Arial" w:hAnsi="Arial" w:cs="Arial"/>
          <w:i/>
          <w:sz w:val="24"/>
          <w:szCs w:val="24"/>
        </w:rPr>
        <w:t xml:space="preserve">obernanza pública </w:t>
      </w:r>
      <w:r w:rsidR="00482D29" w:rsidRPr="004A5E29">
        <w:rPr>
          <w:rFonts w:ascii="Arial" w:hAnsi="Arial" w:cs="Arial"/>
          <w:i/>
          <w:sz w:val="24"/>
          <w:szCs w:val="24"/>
        </w:rPr>
        <w:t xml:space="preserve">en España. </w:t>
      </w:r>
    </w:p>
    <w:p w:rsidR="003B4906" w:rsidRPr="004A5E29" w:rsidRDefault="003B4906" w:rsidP="00DD038C">
      <w:pPr>
        <w:pStyle w:val="Sinespaciado"/>
        <w:spacing w:line="276" w:lineRule="auto"/>
        <w:jc w:val="both"/>
        <w:rPr>
          <w:rFonts w:ascii="Arial" w:hAnsi="Arial" w:cs="Arial"/>
          <w:i/>
          <w:sz w:val="24"/>
          <w:szCs w:val="24"/>
        </w:rPr>
      </w:pPr>
    </w:p>
    <w:p w:rsidR="00482D29" w:rsidRPr="004A5E29" w:rsidRDefault="00482D29" w:rsidP="00DD038C">
      <w:pPr>
        <w:pStyle w:val="Sinespaciado"/>
        <w:spacing w:line="276" w:lineRule="auto"/>
        <w:jc w:val="both"/>
        <w:rPr>
          <w:rFonts w:ascii="Arial" w:hAnsi="Arial" w:cs="Arial"/>
          <w:i/>
          <w:sz w:val="24"/>
          <w:szCs w:val="24"/>
        </w:rPr>
      </w:pPr>
      <w:r w:rsidRPr="004A5E29">
        <w:rPr>
          <w:rFonts w:ascii="Arial" w:hAnsi="Arial" w:cs="Arial"/>
          <w:i/>
          <w:sz w:val="24"/>
          <w:szCs w:val="24"/>
        </w:rPr>
        <w:t xml:space="preserve">El preámbulo de </w:t>
      </w:r>
      <w:r w:rsidR="0062555F" w:rsidRPr="004A5E29">
        <w:rPr>
          <w:rFonts w:ascii="Arial" w:hAnsi="Arial" w:cs="Arial"/>
          <w:i/>
          <w:sz w:val="24"/>
          <w:szCs w:val="24"/>
        </w:rPr>
        <w:t>aquella</w:t>
      </w:r>
      <w:r w:rsidRPr="004A5E29">
        <w:rPr>
          <w:rFonts w:ascii="Arial" w:hAnsi="Arial" w:cs="Arial"/>
          <w:i/>
          <w:sz w:val="24"/>
          <w:szCs w:val="24"/>
        </w:rPr>
        <w:t xml:space="preserve"> L</w:t>
      </w:r>
      <w:r w:rsidR="003B4906" w:rsidRPr="004A5E29">
        <w:rPr>
          <w:rFonts w:ascii="Arial" w:hAnsi="Arial" w:cs="Arial"/>
          <w:i/>
          <w:sz w:val="24"/>
          <w:szCs w:val="24"/>
        </w:rPr>
        <w:t xml:space="preserve">ey establece que “la transparencia, el acceso a la información pública y las normas de buen gobierno deben ser los ejes fundamentales de toda acción política. Sólo cuando la acción de </w:t>
      </w:r>
      <w:r w:rsidR="00F83524">
        <w:rPr>
          <w:rFonts w:ascii="Arial" w:hAnsi="Arial" w:cs="Arial"/>
          <w:i/>
          <w:sz w:val="24"/>
          <w:szCs w:val="24"/>
        </w:rPr>
        <w:t xml:space="preserve">las y </w:t>
      </w:r>
      <w:r w:rsidR="003B4906" w:rsidRPr="004A5E29">
        <w:rPr>
          <w:rFonts w:ascii="Arial" w:hAnsi="Arial" w:cs="Arial"/>
          <w:i/>
          <w:sz w:val="24"/>
          <w:szCs w:val="24"/>
        </w:rPr>
        <w:t>los responsables públicos se somete a escrutinio, cuando l</w:t>
      </w:r>
      <w:r w:rsidR="00F83524">
        <w:rPr>
          <w:rFonts w:ascii="Arial" w:hAnsi="Arial" w:cs="Arial"/>
          <w:i/>
          <w:sz w:val="24"/>
          <w:szCs w:val="24"/>
        </w:rPr>
        <w:t xml:space="preserve">a </w:t>
      </w:r>
      <w:r w:rsidR="003B4906" w:rsidRPr="004A5E29">
        <w:rPr>
          <w:rFonts w:ascii="Arial" w:hAnsi="Arial" w:cs="Arial"/>
          <w:i/>
          <w:sz w:val="24"/>
          <w:szCs w:val="24"/>
        </w:rPr>
        <w:t>ciudadan</w:t>
      </w:r>
      <w:r w:rsidR="00F83524">
        <w:rPr>
          <w:rFonts w:ascii="Arial" w:hAnsi="Arial" w:cs="Arial"/>
          <w:i/>
          <w:sz w:val="24"/>
          <w:szCs w:val="24"/>
        </w:rPr>
        <w:t xml:space="preserve">ía </w:t>
      </w:r>
      <w:r w:rsidR="003B4906" w:rsidRPr="004A5E29">
        <w:rPr>
          <w:rFonts w:ascii="Arial" w:hAnsi="Arial" w:cs="Arial"/>
          <w:i/>
          <w:sz w:val="24"/>
          <w:szCs w:val="24"/>
        </w:rPr>
        <w:t xml:space="preserve">puede </w:t>
      </w:r>
      <w:r w:rsidR="00F83524">
        <w:rPr>
          <w:rFonts w:ascii="Arial" w:hAnsi="Arial" w:cs="Arial"/>
          <w:i/>
          <w:sz w:val="24"/>
          <w:szCs w:val="24"/>
        </w:rPr>
        <w:t xml:space="preserve">llegar a </w:t>
      </w:r>
      <w:r w:rsidR="003B4906" w:rsidRPr="004A5E29">
        <w:rPr>
          <w:rFonts w:ascii="Arial" w:hAnsi="Arial" w:cs="Arial"/>
          <w:i/>
          <w:sz w:val="24"/>
          <w:szCs w:val="24"/>
        </w:rPr>
        <w:t>conocer cómo se toman las decisiones que les afectan, cómo se manejan los fondos públicos o bajo qué criterios actúan nuestras instituciones, podremos hablar del inicio de un proceso en el que los poderes públicos comienzan a responder a una sociedad que es crítica, exigente y que demanda participación”.</w:t>
      </w:r>
    </w:p>
    <w:p w:rsidR="00482D29" w:rsidRPr="004A5E29" w:rsidRDefault="00482D29" w:rsidP="00DD038C">
      <w:pPr>
        <w:pStyle w:val="Sinespaciado"/>
        <w:spacing w:line="276" w:lineRule="auto"/>
        <w:jc w:val="both"/>
        <w:rPr>
          <w:rFonts w:ascii="Arial" w:hAnsi="Arial" w:cs="Arial"/>
          <w:i/>
          <w:sz w:val="24"/>
          <w:szCs w:val="24"/>
        </w:rPr>
      </w:pPr>
    </w:p>
    <w:p w:rsidR="003B4906" w:rsidRPr="004A5E29" w:rsidRDefault="003B4906" w:rsidP="00DD038C">
      <w:pPr>
        <w:pStyle w:val="Sinespaciado"/>
        <w:spacing w:line="276" w:lineRule="auto"/>
        <w:jc w:val="both"/>
        <w:rPr>
          <w:rFonts w:ascii="Arial" w:hAnsi="Arial" w:cs="Arial"/>
          <w:i/>
          <w:sz w:val="24"/>
          <w:szCs w:val="24"/>
        </w:rPr>
      </w:pPr>
      <w:r w:rsidRPr="004A5E29">
        <w:rPr>
          <w:rFonts w:ascii="Arial" w:hAnsi="Arial" w:cs="Arial"/>
          <w:i/>
          <w:sz w:val="24"/>
          <w:szCs w:val="24"/>
        </w:rPr>
        <w:t>El sentido de estas palabras no deja resquicio</w:t>
      </w:r>
      <w:r w:rsidR="00D80A1C" w:rsidRPr="004A5E29">
        <w:rPr>
          <w:rFonts w:ascii="Arial" w:hAnsi="Arial" w:cs="Arial"/>
          <w:i/>
          <w:sz w:val="24"/>
          <w:szCs w:val="24"/>
        </w:rPr>
        <w:t xml:space="preserve"> a</w:t>
      </w:r>
      <w:r w:rsidRPr="004A5E29">
        <w:rPr>
          <w:rFonts w:ascii="Arial" w:hAnsi="Arial" w:cs="Arial"/>
          <w:i/>
          <w:sz w:val="24"/>
          <w:szCs w:val="24"/>
        </w:rPr>
        <w:t xml:space="preserve"> duda</w:t>
      </w:r>
      <w:r w:rsidR="000C0200" w:rsidRPr="004A5E29">
        <w:rPr>
          <w:rFonts w:ascii="Arial" w:hAnsi="Arial" w:cs="Arial"/>
          <w:i/>
          <w:sz w:val="24"/>
          <w:szCs w:val="24"/>
        </w:rPr>
        <w:t xml:space="preserve"> alguna: e</w:t>
      </w:r>
      <w:r w:rsidRPr="004A5E29">
        <w:rPr>
          <w:rFonts w:ascii="Arial" w:hAnsi="Arial" w:cs="Arial"/>
          <w:i/>
          <w:sz w:val="24"/>
          <w:szCs w:val="24"/>
        </w:rPr>
        <w:t xml:space="preserve">s necesario que varíen los ejes de la acción política proporcionando mayor implicación a </w:t>
      </w:r>
      <w:r w:rsidR="00F83524">
        <w:rPr>
          <w:rFonts w:ascii="Arial" w:hAnsi="Arial" w:cs="Arial"/>
          <w:i/>
          <w:sz w:val="24"/>
          <w:szCs w:val="24"/>
        </w:rPr>
        <w:t xml:space="preserve">las ciudadanas y </w:t>
      </w:r>
      <w:r w:rsidRPr="004A5E29">
        <w:rPr>
          <w:rFonts w:ascii="Arial" w:hAnsi="Arial" w:cs="Arial"/>
          <w:i/>
          <w:sz w:val="24"/>
          <w:szCs w:val="24"/>
        </w:rPr>
        <w:t>los ciudadanos. El actual Estado de Derecho necesita claridad y aún más, precisa tener la certeza de confiar en la forma de manejo de los fondos públicos. Nuestra sociedad se ha vuelto crítica y exigente porque es conocedora de sus derechos y quiere ejercitarlos para conseguir la mayor cuota de bien común y de bienestar general.</w:t>
      </w:r>
    </w:p>
    <w:p w:rsidR="00482D29" w:rsidRPr="004A5E29" w:rsidRDefault="00482D29" w:rsidP="00DD038C">
      <w:pPr>
        <w:pStyle w:val="Sinespaciado"/>
        <w:spacing w:line="276" w:lineRule="auto"/>
        <w:jc w:val="both"/>
        <w:rPr>
          <w:rFonts w:ascii="Arial" w:hAnsi="Arial" w:cs="Arial"/>
          <w:i/>
          <w:sz w:val="24"/>
          <w:szCs w:val="24"/>
        </w:rPr>
      </w:pPr>
    </w:p>
    <w:p w:rsidR="00D80A1C" w:rsidRPr="004A5E29" w:rsidRDefault="00742FF9" w:rsidP="00DD038C">
      <w:pPr>
        <w:pStyle w:val="Sinespaciado"/>
        <w:spacing w:line="276" w:lineRule="auto"/>
        <w:jc w:val="both"/>
        <w:rPr>
          <w:rFonts w:ascii="Arial" w:hAnsi="Arial" w:cs="Arial"/>
          <w:i/>
          <w:sz w:val="24"/>
          <w:szCs w:val="24"/>
        </w:rPr>
      </w:pPr>
      <w:r w:rsidRPr="004A5E29">
        <w:rPr>
          <w:rFonts w:ascii="Arial" w:hAnsi="Arial" w:cs="Arial"/>
          <w:i/>
          <w:sz w:val="24"/>
          <w:szCs w:val="24"/>
        </w:rPr>
        <w:t>U</w:t>
      </w:r>
      <w:r w:rsidR="00482D29" w:rsidRPr="004A5E29">
        <w:rPr>
          <w:rFonts w:ascii="Arial" w:hAnsi="Arial" w:cs="Arial"/>
          <w:i/>
          <w:sz w:val="24"/>
          <w:szCs w:val="24"/>
        </w:rPr>
        <w:t>na de las piezas clave d</w:t>
      </w:r>
      <w:r w:rsidR="00777313" w:rsidRPr="004A5E29">
        <w:rPr>
          <w:rFonts w:ascii="Arial" w:hAnsi="Arial" w:cs="Arial"/>
          <w:i/>
          <w:sz w:val="24"/>
          <w:szCs w:val="24"/>
        </w:rPr>
        <w:t xml:space="preserve">e este nuevo modelo de gobierno basado en la transparencia de la acción pública </w:t>
      </w:r>
      <w:r w:rsidR="000C0200" w:rsidRPr="004A5E29">
        <w:rPr>
          <w:rFonts w:ascii="Arial" w:hAnsi="Arial" w:cs="Arial"/>
          <w:i/>
          <w:sz w:val="24"/>
          <w:szCs w:val="24"/>
        </w:rPr>
        <w:t>es</w:t>
      </w:r>
      <w:r w:rsidR="00482D29" w:rsidRPr="004A5E29">
        <w:rPr>
          <w:rFonts w:ascii="Arial" w:hAnsi="Arial" w:cs="Arial"/>
          <w:i/>
          <w:sz w:val="24"/>
          <w:szCs w:val="24"/>
        </w:rPr>
        <w:t xml:space="preserve"> la creación de órganos de garantía de naturaleza independiente, a los que se encomienda</w:t>
      </w:r>
      <w:r w:rsidR="00F009F9" w:rsidRPr="004A5E29">
        <w:rPr>
          <w:rFonts w:ascii="Arial" w:hAnsi="Arial" w:cs="Arial"/>
          <w:i/>
          <w:sz w:val="24"/>
          <w:szCs w:val="24"/>
        </w:rPr>
        <w:t>n</w:t>
      </w:r>
      <w:r w:rsidR="00482D29" w:rsidRPr="004A5E29">
        <w:rPr>
          <w:rFonts w:ascii="Arial" w:hAnsi="Arial" w:cs="Arial"/>
          <w:i/>
          <w:sz w:val="24"/>
          <w:szCs w:val="24"/>
        </w:rPr>
        <w:t xml:space="preserve"> diferentes tareas encaminadas a garantizar el ejercicio del derecho de acceso a la información, el control y evaluación de la publicidad activa, </w:t>
      </w:r>
      <w:r w:rsidR="00DE0CE2" w:rsidRPr="004A5E29">
        <w:rPr>
          <w:rFonts w:ascii="Arial" w:hAnsi="Arial" w:cs="Arial"/>
          <w:i/>
          <w:sz w:val="24"/>
          <w:szCs w:val="24"/>
        </w:rPr>
        <w:t xml:space="preserve">la realización de actividades de formación y divulgación de aspectos vinculados con la </w:t>
      </w:r>
      <w:r w:rsidR="00777313" w:rsidRPr="004A5E29">
        <w:rPr>
          <w:rFonts w:ascii="Arial" w:hAnsi="Arial" w:cs="Arial"/>
          <w:i/>
          <w:sz w:val="24"/>
          <w:szCs w:val="24"/>
        </w:rPr>
        <w:t xml:space="preserve">rendición de cuentas y el funcionamiento </w:t>
      </w:r>
      <w:r w:rsidR="00777313" w:rsidRPr="004A5E29">
        <w:rPr>
          <w:rFonts w:ascii="Arial" w:hAnsi="Arial" w:cs="Arial"/>
          <w:i/>
          <w:sz w:val="24"/>
          <w:szCs w:val="24"/>
        </w:rPr>
        <w:lastRenderedPageBreak/>
        <w:t xml:space="preserve">transparente de los organismos públicos </w:t>
      </w:r>
      <w:r w:rsidR="00DE0CE2" w:rsidRPr="004A5E29">
        <w:rPr>
          <w:rFonts w:ascii="Arial" w:hAnsi="Arial" w:cs="Arial"/>
          <w:i/>
          <w:sz w:val="24"/>
          <w:szCs w:val="24"/>
        </w:rPr>
        <w:t xml:space="preserve">y, en general, </w:t>
      </w:r>
      <w:r w:rsidR="00482D29" w:rsidRPr="004A5E29">
        <w:rPr>
          <w:rFonts w:ascii="Arial" w:hAnsi="Arial" w:cs="Arial"/>
          <w:i/>
          <w:sz w:val="24"/>
          <w:szCs w:val="24"/>
        </w:rPr>
        <w:t xml:space="preserve">el fomento de la </w:t>
      </w:r>
      <w:r w:rsidR="00777313" w:rsidRPr="004A5E29">
        <w:rPr>
          <w:rFonts w:ascii="Arial" w:hAnsi="Arial" w:cs="Arial"/>
          <w:i/>
          <w:sz w:val="24"/>
          <w:szCs w:val="24"/>
        </w:rPr>
        <w:t>denominada “</w:t>
      </w:r>
      <w:r w:rsidR="00482D29" w:rsidRPr="004A5E29">
        <w:rPr>
          <w:rFonts w:ascii="Arial" w:hAnsi="Arial" w:cs="Arial"/>
          <w:i/>
          <w:sz w:val="24"/>
          <w:szCs w:val="24"/>
        </w:rPr>
        <w:t>cultura de la transparencia</w:t>
      </w:r>
      <w:r w:rsidR="00777313" w:rsidRPr="004A5E29">
        <w:rPr>
          <w:rFonts w:ascii="Arial" w:hAnsi="Arial" w:cs="Arial"/>
          <w:i/>
          <w:sz w:val="24"/>
          <w:szCs w:val="24"/>
        </w:rPr>
        <w:t>”</w:t>
      </w:r>
      <w:r w:rsidR="00F83524">
        <w:rPr>
          <w:rFonts w:ascii="Arial" w:hAnsi="Arial" w:cs="Arial"/>
          <w:i/>
          <w:sz w:val="24"/>
          <w:szCs w:val="24"/>
        </w:rPr>
        <w:t>.</w:t>
      </w:r>
    </w:p>
    <w:p w:rsidR="00D80A1C" w:rsidRPr="004A5E29" w:rsidRDefault="00D80A1C" w:rsidP="00DD038C">
      <w:pPr>
        <w:pStyle w:val="Sinespaciado"/>
        <w:spacing w:line="276" w:lineRule="auto"/>
        <w:jc w:val="both"/>
        <w:rPr>
          <w:rFonts w:ascii="Arial" w:hAnsi="Arial" w:cs="Arial"/>
          <w:sz w:val="24"/>
          <w:szCs w:val="24"/>
        </w:rPr>
      </w:pPr>
    </w:p>
    <w:p w:rsidR="0062555F" w:rsidRPr="007B7850" w:rsidRDefault="00482D29" w:rsidP="00DD038C">
      <w:pPr>
        <w:pStyle w:val="Sinespaciado"/>
        <w:spacing w:line="276" w:lineRule="auto"/>
        <w:jc w:val="both"/>
        <w:rPr>
          <w:rFonts w:ascii="Arial" w:hAnsi="Arial" w:cs="Arial"/>
          <w:i/>
          <w:sz w:val="24"/>
          <w:szCs w:val="24"/>
        </w:rPr>
      </w:pPr>
      <w:r w:rsidRPr="007B7850">
        <w:rPr>
          <w:rFonts w:ascii="Arial" w:hAnsi="Arial" w:cs="Arial"/>
          <w:i/>
          <w:sz w:val="24"/>
          <w:szCs w:val="24"/>
        </w:rPr>
        <w:t xml:space="preserve">Hace tres años comenzó el desarrollo </w:t>
      </w:r>
      <w:r w:rsidR="00777313" w:rsidRPr="007B7850">
        <w:rPr>
          <w:rFonts w:ascii="Arial" w:hAnsi="Arial" w:cs="Arial"/>
          <w:i/>
          <w:sz w:val="24"/>
          <w:szCs w:val="24"/>
        </w:rPr>
        <w:t xml:space="preserve">de las instituciones de garantía </w:t>
      </w:r>
      <w:r w:rsidRPr="007B7850">
        <w:rPr>
          <w:rFonts w:ascii="Arial" w:hAnsi="Arial" w:cs="Arial"/>
          <w:i/>
          <w:sz w:val="24"/>
          <w:szCs w:val="24"/>
        </w:rPr>
        <w:t xml:space="preserve">con la creación del Consejo de Transparencia y Buen Gobierno y, sucesivamente, de los Consejos y Comisionados de las Comunidades Autónomas de </w:t>
      </w:r>
      <w:r w:rsidR="002B7A1E" w:rsidRPr="007B7850">
        <w:rPr>
          <w:rFonts w:ascii="Arial" w:hAnsi="Arial" w:cs="Arial"/>
          <w:i/>
          <w:sz w:val="24"/>
          <w:szCs w:val="24"/>
        </w:rPr>
        <w:t xml:space="preserve">Canarias, Cataluña, Región de Murcia, </w:t>
      </w:r>
      <w:r w:rsidR="0062555F" w:rsidRPr="007B7850">
        <w:rPr>
          <w:rFonts w:ascii="Arial" w:hAnsi="Arial" w:cs="Arial"/>
          <w:i/>
          <w:sz w:val="24"/>
          <w:szCs w:val="24"/>
        </w:rPr>
        <w:t xml:space="preserve">Galicia, </w:t>
      </w:r>
      <w:r w:rsidR="002B7A1E" w:rsidRPr="007B7850">
        <w:rPr>
          <w:rFonts w:ascii="Arial" w:hAnsi="Arial" w:cs="Arial"/>
          <w:i/>
          <w:sz w:val="24"/>
          <w:szCs w:val="24"/>
        </w:rPr>
        <w:t>Comunidad Valenciana, Castilla y León, Andalucía, Islas Baleares, Aragón,</w:t>
      </w:r>
      <w:r w:rsidRPr="007B7850">
        <w:rPr>
          <w:rFonts w:ascii="Arial" w:hAnsi="Arial" w:cs="Arial"/>
          <w:i/>
          <w:sz w:val="24"/>
          <w:szCs w:val="24"/>
        </w:rPr>
        <w:t xml:space="preserve"> </w:t>
      </w:r>
      <w:r w:rsidR="002B7A1E" w:rsidRPr="007B7850">
        <w:rPr>
          <w:rFonts w:ascii="Arial" w:hAnsi="Arial" w:cs="Arial"/>
          <w:i/>
          <w:sz w:val="24"/>
          <w:szCs w:val="24"/>
        </w:rPr>
        <w:t xml:space="preserve">País Vasco y </w:t>
      </w:r>
      <w:r w:rsidR="0062555F" w:rsidRPr="007B7850">
        <w:rPr>
          <w:rFonts w:ascii="Arial" w:hAnsi="Arial" w:cs="Arial"/>
          <w:i/>
          <w:sz w:val="24"/>
          <w:szCs w:val="24"/>
        </w:rPr>
        <w:t>Navarra.</w:t>
      </w:r>
      <w:r w:rsidR="00CE3E90" w:rsidRPr="007B7850">
        <w:rPr>
          <w:rFonts w:ascii="Arial" w:hAnsi="Arial" w:cs="Arial"/>
          <w:i/>
          <w:sz w:val="24"/>
          <w:szCs w:val="24"/>
        </w:rPr>
        <w:t xml:space="preserve"> </w:t>
      </w:r>
      <w:r w:rsidR="00777313" w:rsidRPr="007B7850">
        <w:rPr>
          <w:rFonts w:ascii="Arial" w:hAnsi="Arial" w:cs="Arial"/>
          <w:i/>
          <w:sz w:val="24"/>
          <w:szCs w:val="24"/>
        </w:rPr>
        <w:t xml:space="preserve">A partir de ese momento, </w:t>
      </w:r>
      <w:r w:rsidR="00F009F9" w:rsidRPr="007B7850">
        <w:rPr>
          <w:rFonts w:ascii="Arial" w:hAnsi="Arial" w:cs="Arial"/>
          <w:i/>
          <w:sz w:val="24"/>
          <w:szCs w:val="24"/>
        </w:rPr>
        <w:t xml:space="preserve">los logros alcanzados </w:t>
      </w:r>
      <w:r w:rsidR="00CE3E90" w:rsidRPr="007B7850">
        <w:rPr>
          <w:rFonts w:ascii="Arial" w:hAnsi="Arial" w:cs="Arial"/>
          <w:i/>
          <w:sz w:val="24"/>
          <w:szCs w:val="24"/>
        </w:rPr>
        <w:t>son significativos</w:t>
      </w:r>
      <w:r w:rsidR="00F01F46" w:rsidRPr="007B7850">
        <w:rPr>
          <w:rFonts w:ascii="Arial" w:hAnsi="Arial" w:cs="Arial"/>
          <w:i/>
          <w:sz w:val="24"/>
          <w:szCs w:val="24"/>
        </w:rPr>
        <w:t xml:space="preserve"> y entre ellos destacan</w:t>
      </w:r>
      <w:r w:rsidR="00CE3E90" w:rsidRPr="007B7850">
        <w:rPr>
          <w:rFonts w:ascii="Arial" w:hAnsi="Arial" w:cs="Arial"/>
          <w:i/>
          <w:sz w:val="24"/>
          <w:szCs w:val="24"/>
        </w:rPr>
        <w:t xml:space="preserve"> la delimitación del contenido del derecho de acceso a la información a través de más de </w:t>
      </w:r>
      <w:r w:rsidR="005642F3" w:rsidRPr="007B7850">
        <w:rPr>
          <w:rFonts w:ascii="Arial" w:hAnsi="Arial" w:cs="Arial"/>
          <w:i/>
          <w:sz w:val="24"/>
          <w:szCs w:val="24"/>
        </w:rPr>
        <w:t xml:space="preserve">siete </w:t>
      </w:r>
      <w:r w:rsidR="00CE3E90" w:rsidRPr="007B7850">
        <w:rPr>
          <w:rFonts w:ascii="Arial" w:hAnsi="Arial" w:cs="Arial"/>
          <w:i/>
          <w:sz w:val="24"/>
          <w:szCs w:val="24"/>
        </w:rPr>
        <w:t>mil re</w:t>
      </w:r>
      <w:r w:rsidR="0012352A">
        <w:rPr>
          <w:rFonts w:ascii="Arial" w:hAnsi="Arial" w:cs="Arial"/>
          <w:i/>
          <w:sz w:val="24"/>
          <w:szCs w:val="24"/>
        </w:rPr>
        <w:t>soluciones</w:t>
      </w:r>
      <w:r w:rsidR="00CE3E90" w:rsidRPr="007B7850">
        <w:rPr>
          <w:rFonts w:ascii="Arial" w:hAnsi="Arial" w:cs="Arial"/>
          <w:i/>
          <w:sz w:val="24"/>
          <w:szCs w:val="24"/>
        </w:rPr>
        <w:t xml:space="preserve"> dictadas en la materia por los distintos órganos de garantía; </w:t>
      </w:r>
      <w:r w:rsidR="000C0200" w:rsidRPr="007B7850">
        <w:rPr>
          <w:rFonts w:ascii="Arial" w:hAnsi="Arial" w:cs="Arial"/>
          <w:i/>
          <w:sz w:val="24"/>
          <w:szCs w:val="24"/>
        </w:rPr>
        <w:t xml:space="preserve">la progresiva implantación de la cultura de la evaluación de la publicidad activa; </w:t>
      </w:r>
      <w:r w:rsidR="00CE3E90" w:rsidRPr="007B7850">
        <w:rPr>
          <w:rFonts w:ascii="Arial" w:hAnsi="Arial" w:cs="Arial"/>
          <w:i/>
          <w:sz w:val="24"/>
          <w:szCs w:val="24"/>
        </w:rPr>
        <w:t xml:space="preserve">la incipiente generalización de una nueva forma de </w:t>
      </w:r>
      <w:r w:rsidR="00F01F46" w:rsidRPr="007B7850">
        <w:rPr>
          <w:rFonts w:ascii="Arial" w:hAnsi="Arial" w:cs="Arial"/>
          <w:i/>
          <w:sz w:val="24"/>
          <w:szCs w:val="24"/>
        </w:rPr>
        <w:t xml:space="preserve">actuación </w:t>
      </w:r>
      <w:r w:rsidR="00CE3E90" w:rsidRPr="007B7850">
        <w:rPr>
          <w:rFonts w:ascii="Arial" w:hAnsi="Arial" w:cs="Arial"/>
          <w:i/>
          <w:sz w:val="24"/>
          <w:szCs w:val="24"/>
        </w:rPr>
        <w:t>administrativa fomentada por el impulso de la</w:t>
      </w:r>
      <w:r w:rsidR="000C0200" w:rsidRPr="007B7850">
        <w:rPr>
          <w:rFonts w:ascii="Arial" w:hAnsi="Arial" w:cs="Arial"/>
          <w:i/>
          <w:sz w:val="24"/>
          <w:szCs w:val="24"/>
        </w:rPr>
        <w:t>s tecnologías de la información</w:t>
      </w:r>
      <w:r w:rsidR="00F01F46" w:rsidRPr="007B7850">
        <w:rPr>
          <w:rFonts w:ascii="Arial" w:hAnsi="Arial" w:cs="Arial"/>
          <w:i/>
          <w:sz w:val="24"/>
          <w:szCs w:val="24"/>
        </w:rPr>
        <w:t xml:space="preserve"> o</w:t>
      </w:r>
      <w:r w:rsidR="00CE3E90" w:rsidRPr="007B7850">
        <w:rPr>
          <w:rFonts w:ascii="Arial" w:hAnsi="Arial" w:cs="Arial"/>
          <w:i/>
          <w:sz w:val="24"/>
          <w:szCs w:val="24"/>
        </w:rPr>
        <w:t xml:space="preserve"> la formación de una ciudadanía más crítica con los poderes públicos a través del fomento de la cultura de la transparencia mediante </w:t>
      </w:r>
      <w:r w:rsidR="00F009F9" w:rsidRPr="007B7850">
        <w:rPr>
          <w:rFonts w:ascii="Arial" w:hAnsi="Arial" w:cs="Arial"/>
          <w:i/>
          <w:sz w:val="24"/>
          <w:szCs w:val="24"/>
        </w:rPr>
        <w:t xml:space="preserve">la realización de </w:t>
      </w:r>
      <w:r w:rsidR="00CE3E90" w:rsidRPr="007B7850">
        <w:rPr>
          <w:rFonts w:ascii="Arial" w:hAnsi="Arial" w:cs="Arial"/>
          <w:i/>
          <w:sz w:val="24"/>
          <w:szCs w:val="24"/>
        </w:rPr>
        <w:t xml:space="preserve">acciones y actividades con </w:t>
      </w:r>
      <w:r w:rsidR="00F83524" w:rsidRPr="007B7850">
        <w:rPr>
          <w:rFonts w:ascii="Arial" w:hAnsi="Arial" w:cs="Arial"/>
          <w:i/>
          <w:sz w:val="24"/>
          <w:szCs w:val="24"/>
        </w:rPr>
        <w:t xml:space="preserve">las </w:t>
      </w:r>
      <w:r w:rsidR="00CE3E90" w:rsidRPr="007B7850">
        <w:rPr>
          <w:rFonts w:ascii="Arial" w:hAnsi="Arial" w:cs="Arial"/>
          <w:i/>
          <w:sz w:val="24"/>
          <w:szCs w:val="24"/>
        </w:rPr>
        <w:t>orga</w:t>
      </w:r>
      <w:r w:rsidR="000C0200" w:rsidRPr="007B7850">
        <w:rPr>
          <w:rFonts w:ascii="Arial" w:hAnsi="Arial" w:cs="Arial"/>
          <w:i/>
          <w:sz w:val="24"/>
          <w:szCs w:val="24"/>
        </w:rPr>
        <w:t>nizaciones y entidades</w:t>
      </w:r>
      <w:r w:rsidR="00F83524" w:rsidRPr="007B7850">
        <w:rPr>
          <w:rFonts w:ascii="Arial" w:hAnsi="Arial" w:cs="Arial"/>
          <w:i/>
          <w:sz w:val="24"/>
          <w:szCs w:val="24"/>
        </w:rPr>
        <w:t xml:space="preserve"> de la sociedad civil</w:t>
      </w:r>
      <w:r w:rsidR="000C0200" w:rsidRPr="007B7850">
        <w:rPr>
          <w:rFonts w:ascii="Arial" w:hAnsi="Arial" w:cs="Arial"/>
          <w:i/>
          <w:sz w:val="24"/>
          <w:szCs w:val="24"/>
        </w:rPr>
        <w:t>.</w:t>
      </w:r>
    </w:p>
    <w:p w:rsidR="0019337F" w:rsidRPr="007B7850" w:rsidRDefault="0019337F" w:rsidP="00DD038C">
      <w:pPr>
        <w:pStyle w:val="Sinespaciado"/>
        <w:spacing w:line="276" w:lineRule="auto"/>
        <w:jc w:val="both"/>
        <w:rPr>
          <w:rFonts w:ascii="Arial" w:hAnsi="Arial" w:cs="Arial"/>
          <w:i/>
          <w:sz w:val="24"/>
          <w:szCs w:val="24"/>
        </w:rPr>
      </w:pPr>
    </w:p>
    <w:p w:rsidR="005A2A82" w:rsidRPr="007B7850" w:rsidRDefault="00777313" w:rsidP="00DD038C">
      <w:pPr>
        <w:pStyle w:val="Sinespaciado"/>
        <w:spacing w:line="276" w:lineRule="auto"/>
        <w:jc w:val="both"/>
        <w:rPr>
          <w:rFonts w:ascii="Arial" w:hAnsi="Arial" w:cs="Arial"/>
          <w:i/>
          <w:sz w:val="24"/>
          <w:szCs w:val="24"/>
        </w:rPr>
      </w:pPr>
      <w:r w:rsidRPr="007B7850">
        <w:rPr>
          <w:rFonts w:ascii="Arial" w:hAnsi="Arial" w:cs="Arial"/>
          <w:i/>
          <w:sz w:val="24"/>
          <w:szCs w:val="24"/>
        </w:rPr>
        <w:t xml:space="preserve">No obstante, el proceso de implantación de la transparencia en España no ha hecho más que empezar y, además de </w:t>
      </w:r>
      <w:r w:rsidR="005A2A82" w:rsidRPr="007B7850">
        <w:rPr>
          <w:rFonts w:ascii="Arial" w:hAnsi="Arial" w:cs="Arial"/>
          <w:i/>
          <w:sz w:val="24"/>
          <w:szCs w:val="24"/>
        </w:rPr>
        <w:t xml:space="preserve">con </w:t>
      </w:r>
      <w:r w:rsidRPr="007B7850">
        <w:rPr>
          <w:rFonts w:ascii="Arial" w:hAnsi="Arial" w:cs="Arial"/>
          <w:i/>
          <w:sz w:val="24"/>
          <w:szCs w:val="24"/>
        </w:rPr>
        <w:t xml:space="preserve">las dificultades propias de una transformación radical de los sistemas de trabajo de las instituciones públicas, se enfrenta </w:t>
      </w:r>
      <w:r w:rsidR="005A2A82" w:rsidRPr="007B7850">
        <w:rPr>
          <w:rFonts w:ascii="Arial" w:hAnsi="Arial" w:cs="Arial"/>
          <w:i/>
          <w:sz w:val="24"/>
          <w:szCs w:val="24"/>
        </w:rPr>
        <w:t xml:space="preserve">con </w:t>
      </w:r>
      <w:r w:rsidRPr="007B7850">
        <w:rPr>
          <w:rFonts w:ascii="Arial" w:hAnsi="Arial" w:cs="Arial"/>
          <w:i/>
          <w:sz w:val="24"/>
          <w:szCs w:val="24"/>
        </w:rPr>
        <w:t>importantes obstáculos y retos</w:t>
      </w:r>
      <w:r w:rsidR="00F83524" w:rsidRPr="007B7850">
        <w:rPr>
          <w:rFonts w:ascii="Arial" w:hAnsi="Arial" w:cs="Arial"/>
          <w:i/>
          <w:sz w:val="24"/>
          <w:szCs w:val="24"/>
        </w:rPr>
        <w:t xml:space="preserve">. Entre ellos, </w:t>
      </w:r>
      <w:r w:rsidR="000C0200" w:rsidRPr="007B7850">
        <w:rPr>
          <w:rFonts w:ascii="Arial" w:hAnsi="Arial" w:cs="Arial"/>
          <w:i/>
          <w:sz w:val="24"/>
          <w:szCs w:val="24"/>
        </w:rPr>
        <w:t>la falta de recursos económicos y, en su consecuencia, materiales y personales de los Consejos y Comisionados de Transparencia</w:t>
      </w:r>
      <w:r w:rsidR="005A2A82" w:rsidRPr="007B7850">
        <w:rPr>
          <w:rFonts w:ascii="Arial" w:hAnsi="Arial" w:cs="Arial"/>
          <w:i/>
          <w:sz w:val="24"/>
          <w:szCs w:val="24"/>
        </w:rPr>
        <w:t xml:space="preserve">; la situación de debilidad de las Administraciones y organismos públicos de menor tamaño y reducida estructura, que se enfrentan a dificultades organizativas y de toda índole, para atender eficazmente las obligaciones derivadas de las políticas de transparencia y la </w:t>
      </w:r>
      <w:r w:rsidRPr="007B7850">
        <w:rPr>
          <w:rFonts w:ascii="Arial" w:hAnsi="Arial" w:cs="Arial"/>
          <w:i/>
          <w:sz w:val="24"/>
          <w:szCs w:val="24"/>
        </w:rPr>
        <w:t>per</w:t>
      </w:r>
      <w:r w:rsidR="005A2A82" w:rsidRPr="007B7850">
        <w:rPr>
          <w:rFonts w:ascii="Arial" w:hAnsi="Arial" w:cs="Arial"/>
          <w:i/>
          <w:sz w:val="24"/>
          <w:szCs w:val="24"/>
        </w:rPr>
        <w:t>sisten</w:t>
      </w:r>
      <w:r w:rsidRPr="007B7850">
        <w:rPr>
          <w:rFonts w:ascii="Arial" w:hAnsi="Arial" w:cs="Arial"/>
          <w:i/>
          <w:sz w:val="24"/>
          <w:szCs w:val="24"/>
        </w:rPr>
        <w:t xml:space="preserve">cia </w:t>
      </w:r>
      <w:r w:rsidR="005A2A82" w:rsidRPr="007B7850">
        <w:rPr>
          <w:rFonts w:ascii="Arial" w:hAnsi="Arial" w:cs="Arial"/>
          <w:i/>
          <w:sz w:val="24"/>
          <w:szCs w:val="24"/>
        </w:rPr>
        <w:t xml:space="preserve">en las estructuras y entidades públicas </w:t>
      </w:r>
      <w:r w:rsidRPr="007B7850">
        <w:rPr>
          <w:rFonts w:ascii="Arial" w:hAnsi="Arial" w:cs="Arial"/>
          <w:i/>
          <w:sz w:val="24"/>
          <w:szCs w:val="24"/>
        </w:rPr>
        <w:t xml:space="preserve">de algunos sectores y áreas </w:t>
      </w:r>
      <w:r w:rsidR="005A2A82" w:rsidRPr="007B7850">
        <w:rPr>
          <w:rFonts w:ascii="Arial" w:hAnsi="Arial" w:cs="Arial"/>
          <w:i/>
          <w:sz w:val="24"/>
          <w:szCs w:val="24"/>
        </w:rPr>
        <w:t>de opacidad, resistentes al cambio, q</w:t>
      </w:r>
      <w:r w:rsidR="00742FF9" w:rsidRPr="007B7850">
        <w:rPr>
          <w:rFonts w:ascii="Arial" w:hAnsi="Arial" w:cs="Arial"/>
          <w:i/>
          <w:sz w:val="24"/>
          <w:szCs w:val="24"/>
        </w:rPr>
        <w:t xml:space="preserve">ue </w:t>
      </w:r>
      <w:r w:rsidR="000C0200" w:rsidRPr="007B7850">
        <w:rPr>
          <w:rFonts w:ascii="Arial" w:hAnsi="Arial" w:cs="Arial"/>
          <w:i/>
          <w:sz w:val="24"/>
          <w:szCs w:val="24"/>
        </w:rPr>
        <w:t xml:space="preserve">lastran el impulso </w:t>
      </w:r>
      <w:r w:rsidR="005A2A82" w:rsidRPr="007B7850">
        <w:rPr>
          <w:rFonts w:ascii="Arial" w:hAnsi="Arial" w:cs="Arial"/>
          <w:i/>
          <w:sz w:val="24"/>
          <w:szCs w:val="24"/>
        </w:rPr>
        <w:t>y la consecución plena del cambio de paradigma que supone la instalación de la t</w:t>
      </w:r>
      <w:r w:rsidR="00D80A1C" w:rsidRPr="007B7850">
        <w:rPr>
          <w:rFonts w:ascii="Arial" w:hAnsi="Arial" w:cs="Arial"/>
          <w:i/>
          <w:sz w:val="24"/>
          <w:szCs w:val="24"/>
        </w:rPr>
        <w:t xml:space="preserve">ransparencia </w:t>
      </w:r>
      <w:r w:rsidR="005A2A82" w:rsidRPr="007B7850">
        <w:rPr>
          <w:rFonts w:ascii="Arial" w:hAnsi="Arial" w:cs="Arial"/>
          <w:i/>
          <w:sz w:val="24"/>
          <w:szCs w:val="24"/>
        </w:rPr>
        <w:t>en nuestro proceso público.</w:t>
      </w:r>
    </w:p>
    <w:p w:rsidR="005A2A82" w:rsidRPr="007B7850" w:rsidRDefault="005A2A82" w:rsidP="00DD038C">
      <w:pPr>
        <w:pStyle w:val="Sinespaciado"/>
        <w:spacing w:line="276" w:lineRule="auto"/>
        <w:jc w:val="both"/>
        <w:rPr>
          <w:rFonts w:ascii="Arial" w:hAnsi="Arial" w:cs="Arial"/>
          <w:i/>
          <w:sz w:val="24"/>
          <w:szCs w:val="24"/>
        </w:rPr>
      </w:pPr>
    </w:p>
    <w:p w:rsidR="002B7A1E" w:rsidRPr="007B7850" w:rsidRDefault="002B7A1E" w:rsidP="002B7A1E">
      <w:pPr>
        <w:pStyle w:val="Sinespaciado"/>
        <w:spacing w:line="276" w:lineRule="auto"/>
        <w:jc w:val="both"/>
        <w:rPr>
          <w:rFonts w:ascii="Arial" w:hAnsi="Arial" w:cs="Arial"/>
          <w:i/>
          <w:sz w:val="24"/>
          <w:szCs w:val="24"/>
        </w:rPr>
      </w:pPr>
      <w:r w:rsidRPr="007B7850">
        <w:rPr>
          <w:rFonts w:ascii="Arial" w:hAnsi="Arial" w:cs="Arial"/>
          <w:i/>
          <w:sz w:val="24"/>
          <w:szCs w:val="24"/>
        </w:rPr>
        <w:t xml:space="preserve">Es necesario tomar consciencia de que la transparencia y la garantía del acceso ciudadano a la información que manejan las Administraciones Públicas es una conquista valiosísima en términos de democratización del control de las instituciones públicas pero </w:t>
      </w:r>
      <w:r w:rsidR="00F83524" w:rsidRPr="007B7850">
        <w:rPr>
          <w:rFonts w:ascii="Arial" w:hAnsi="Arial" w:cs="Arial"/>
          <w:i/>
          <w:sz w:val="24"/>
          <w:szCs w:val="24"/>
        </w:rPr>
        <w:t xml:space="preserve">que </w:t>
      </w:r>
      <w:r w:rsidRPr="007B7850">
        <w:rPr>
          <w:rFonts w:ascii="Arial" w:hAnsi="Arial" w:cs="Arial"/>
          <w:i/>
          <w:sz w:val="24"/>
          <w:szCs w:val="24"/>
        </w:rPr>
        <w:t xml:space="preserve">no se consigue sólo con la entrada en vigor de </w:t>
      </w:r>
      <w:r w:rsidR="00F83524" w:rsidRPr="007B7850">
        <w:rPr>
          <w:rFonts w:ascii="Arial" w:hAnsi="Arial" w:cs="Arial"/>
          <w:i/>
          <w:sz w:val="24"/>
          <w:szCs w:val="24"/>
        </w:rPr>
        <w:t xml:space="preserve">una </w:t>
      </w:r>
      <w:r w:rsidRPr="007B7850">
        <w:rPr>
          <w:rFonts w:ascii="Arial" w:hAnsi="Arial" w:cs="Arial"/>
          <w:i/>
          <w:sz w:val="24"/>
          <w:szCs w:val="24"/>
        </w:rPr>
        <w:t>Ley</w:t>
      </w:r>
      <w:r w:rsidR="00F83524" w:rsidRPr="007B7850">
        <w:rPr>
          <w:rFonts w:ascii="Arial" w:hAnsi="Arial" w:cs="Arial"/>
          <w:i/>
          <w:sz w:val="24"/>
          <w:szCs w:val="24"/>
        </w:rPr>
        <w:t>. R</w:t>
      </w:r>
      <w:r w:rsidRPr="007B7850">
        <w:rPr>
          <w:rFonts w:ascii="Arial" w:hAnsi="Arial" w:cs="Arial"/>
          <w:i/>
          <w:sz w:val="24"/>
          <w:szCs w:val="24"/>
        </w:rPr>
        <w:t>equiere, para ser efectiva, de medios materiales y humanos encargados de aplicarla, y no asignarlos al cumplimento de la legislación de transparencia implica comprometer seriamente su efectividad.  Las Administraciones deben</w:t>
      </w:r>
      <w:r w:rsidR="00F83524" w:rsidRPr="007B7850">
        <w:rPr>
          <w:rFonts w:ascii="Arial" w:hAnsi="Arial" w:cs="Arial"/>
          <w:i/>
          <w:sz w:val="24"/>
          <w:szCs w:val="24"/>
        </w:rPr>
        <w:t xml:space="preserve"> -</w:t>
      </w:r>
      <w:r w:rsidRPr="007B7850">
        <w:rPr>
          <w:rFonts w:ascii="Arial" w:hAnsi="Arial" w:cs="Arial"/>
          <w:i/>
          <w:sz w:val="24"/>
          <w:szCs w:val="24"/>
        </w:rPr>
        <w:t xml:space="preserve">reconociendo la dificultad que ello representa sobre todo para las Administraciones </w:t>
      </w:r>
      <w:r w:rsidR="00F83524" w:rsidRPr="007B7850">
        <w:rPr>
          <w:rFonts w:ascii="Arial" w:hAnsi="Arial" w:cs="Arial"/>
          <w:i/>
          <w:sz w:val="24"/>
          <w:szCs w:val="24"/>
        </w:rPr>
        <w:t xml:space="preserve">de menor tamaño- </w:t>
      </w:r>
      <w:r w:rsidRPr="007B7850">
        <w:rPr>
          <w:rFonts w:ascii="Arial" w:hAnsi="Arial" w:cs="Arial"/>
          <w:i/>
          <w:sz w:val="24"/>
          <w:szCs w:val="24"/>
        </w:rPr>
        <w:t xml:space="preserve"> reasignar los recursos de que disponen de forma que puedan asumir con eficacia sus obligaciones también en este ámbito</w:t>
      </w:r>
      <w:r w:rsidR="00F83524" w:rsidRPr="007B7850">
        <w:rPr>
          <w:rFonts w:ascii="Arial" w:hAnsi="Arial" w:cs="Arial"/>
          <w:i/>
          <w:sz w:val="24"/>
          <w:szCs w:val="24"/>
        </w:rPr>
        <w:t>. P</w:t>
      </w:r>
      <w:r w:rsidRPr="007B7850">
        <w:rPr>
          <w:rFonts w:ascii="Arial" w:hAnsi="Arial" w:cs="Arial"/>
          <w:i/>
          <w:sz w:val="24"/>
          <w:szCs w:val="24"/>
        </w:rPr>
        <w:t xml:space="preserve">or su parte, los órganos de control, nacidos en un escenario de </w:t>
      </w:r>
      <w:proofErr w:type="spellStart"/>
      <w:r w:rsidRPr="007B7850">
        <w:rPr>
          <w:rFonts w:ascii="Arial" w:hAnsi="Arial" w:cs="Arial"/>
          <w:i/>
          <w:sz w:val="24"/>
          <w:szCs w:val="24"/>
        </w:rPr>
        <w:t>contingentación</w:t>
      </w:r>
      <w:proofErr w:type="spellEnd"/>
      <w:r w:rsidRPr="007B7850">
        <w:rPr>
          <w:rFonts w:ascii="Arial" w:hAnsi="Arial" w:cs="Arial"/>
          <w:i/>
          <w:sz w:val="24"/>
          <w:szCs w:val="24"/>
        </w:rPr>
        <w:t xml:space="preserve"> de recursos humanos en las </w:t>
      </w:r>
      <w:r w:rsidR="00F83524" w:rsidRPr="007B7850">
        <w:rPr>
          <w:rFonts w:ascii="Arial" w:hAnsi="Arial" w:cs="Arial"/>
          <w:i/>
          <w:sz w:val="24"/>
          <w:szCs w:val="24"/>
        </w:rPr>
        <w:lastRenderedPageBreak/>
        <w:t>A</w:t>
      </w:r>
      <w:r w:rsidRPr="007B7850">
        <w:rPr>
          <w:rFonts w:ascii="Arial" w:hAnsi="Arial" w:cs="Arial"/>
          <w:i/>
          <w:sz w:val="24"/>
          <w:szCs w:val="24"/>
        </w:rPr>
        <w:t xml:space="preserve">dministraciones públicas, deben dotarse suficientemente de medios económicos y humanos para que puedan ejercer de forma efectiva la función de control y garantía de los </w:t>
      </w:r>
      <w:r w:rsidR="00F83524" w:rsidRPr="007B7850">
        <w:rPr>
          <w:rFonts w:ascii="Arial" w:hAnsi="Arial" w:cs="Arial"/>
          <w:i/>
          <w:sz w:val="24"/>
          <w:szCs w:val="24"/>
        </w:rPr>
        <w:t xml:space="preserve">derechos </w:t>
      </w:r>
      <w:r w:rsidRPr="007B7850">
        <w:rPr>
          <w:rFonts w:ascii="Arial" w:hAnsi="Arial" w:cs="Arial"/>
          <w:i/>
          <w:sz w:val="24"/>
          <w:szCs w:val="24"/>
        </w:rPr>
        <w:t>ciudadanos que les es encomendada por la Ley. Tener órganos de control débiles o infradotados perjudica la calidad y la efectividad de los derechos que l</w:t>
      </w:r>
      <w:r w:rsidR="00F83524" w:rsidRPr="007B7850">
        <w:rPr>
          <w:rFonts w:ascii="Arial" w:hAnsi="Arial" w:cs="Arial"/>
          <w:i/>
          <w:sz w:val="24"/>
          <w:szCs w:val="24"/>
        </w:rPr>
        <w:t xml:space="preserve">a </w:t>
      </w:r>
      <w:r w:rsidRPr="007B7850">
        <w:rPr>
          <w:rFonts w:ascii="Arial" w:hAnsi="Arial" w:cs="Arial"/>
          <w:i/>
          <w:sz w:val="24"/>
          <w:szCs w:val="24"/>
        </w:rPr>
        <w:t>ciudadan</w:t>
      </w:r>
      <w:r w:rsidR="00F83524" w:rsidRPr="007B7850">
        <w:rPr>
          <w:rFonts w:ascii="Arial" w:hAnsi="Arial" w:cs="Arial"/>
          <w:i/>
          <w:sz w:val="24"/>
          <w:szCs w:val="24"/>
        </w:rPr>
        <w:t xml:space="preserve">ía </w:t>
      </w:r>
      <w:r w:rsidRPr="007B7850">
        <w:rPr>
          <w:rFonts w:ascii="Arial" w:hAnsi="Arial" w:cs="Arial"/>
          <w:i/>
          <w:sz w:val="24"/>
          <w:szCs w:val="24"/>
        </w:rPr>
        <w:t>ha adquirido</w:t>
      </w:r>
      <w:r w:rsidR="00F83524" w:rsidRPr="007B7850">
        <w:rPr>
          <w:rFonts w:ascii="Arial" w:hAnsi="Arial" w:cs="Arial"/>
          <w:i/>
          <w:sz w:val="24"/>
          <w:szCs w:val="24"/>
        </w:rPr>
        <w:t xml:space="preserve"> en los últimos tiempos</w:t>
      </w:r>
      <w:r w:rsidRPr="007B7850">
        <w:rPr>
          <w:rFonts w:ascii="Arial" w:hAnsi="Arial" w:cs="Arial"/>
          <w:i/>
          <w:sz w:val="24"/>
          <w:szCs w:val="24"/>
        </w:rPr>
        <w:t>.</w:t>
      </w:r>
    </w:p>
    <w:p w:rsidR="002B7A1E" w:rsidRPr="007B7850" w:rsidRDefault="002B7A1E" w:rsidP="002B7A1E">
      <w:pPr>
        <w:pStyle w:val="Sinespaciado"/>
        <w:spacing w:line="276" w:lineRule="auto"/>
        <w:jc w:val="both"/>
        <w:rPr>
          <w:rFonts w:ascii="Arial" w:hAnsi="Arial" w:cs="Arial"/>
          <w:i/>
          <w:sz w:val="24"/>
          <w:szCs w:val="24"/>
        </w:rPr>
      </w:pPr>
    </w:p>
    <w:p w:rsidR="00DD038C" w:rsidRPr="007B7850" w:rsidRDefault="002B7A1E" w:rsidP="00DD038C">
      <w:pPr>
        <w:pStyle w:val="Sinespaciado"/>
        <w:spacing w:line="276" w:lineRule="auto"/>
        <w:jc w:val="both"/>
        <w:rPr>
          <w:rFonts w:ascii="Arial" w:hAnsi="Arial" w:cs="Arial"/>
          <w:i/>
          <w:sz w:val="24"/>
          <w:szCs w:val="24"/>
        </w:rPr>
      </w:pPr>
      <w:r w:rsidRPr="007B7850">
        <w:rPr>
          <w:rFonts w:ascii="Arial" w:hAnsi="Arial" w:cs="Arial"/>
          <w:i/>
          <w:sz w:val="24"/>
          <w:szCs w:val="24"/>
        </w:rPr>
        <w:t xml:space="preserve">Por ello, es necesario y  urgente que se garantice la viabilidad </w:t>
      </w:r>
      <w:r w:rsidR="00F83524" w:rsidRPr="007B7850">
        <w:rPr>
          <w:rFonts w:ascii="Arial" w:hAnsi="Arial" w:cs="Arial"/>
          <w:i/>
          <w:sz w:val="24"/>
          <w:szCs w:val="24"/>
        </w:rPr>
        <w:t xml:space="preserve">y eficacia </w:t>
      </w:r>
      <w:r w:rsidRPr="007B7850">
        <w:rPr>
          <w:rFonts w:ascii="Arial" w:hAnsi="Arial" w:cs="Arial"/>
          <w:i/>
          <w:sz w:val="24"/>
          <w:szCs w:val="24"/>
        </w:rPr>
        <w:t xml:space="preserve">de los órganos de garantía, y que reciban </w:t>
      </w:r>
      <w:r w:rsidR="005A2A82" w:rsidRPr="007B7850">
        <w:rPr>
          <w:rFonts w:ascii="Arial" w:hAnsi="Arial" w:cs="Arial"/>
          <w:i/>
          <w:sz w:val="24"/>
          <w:szCs w:val="24"/>
        </w:rPr>
        <w:t>un decidido</w:t>
      </w:r>
      <w:r w:rsidR="002A1E13" w:rsidRPr="007B7850">
        <w:rPr>
          <w:rFonts w:ascii="Arial" w:hAnsi="Arial" w:cs="Arial"/>
          <w:i/>
          <w:sz w:val="24"/>
          <w:szCs w:val="24"/>
        </w:rPr>
        <w:t xml:space="preserve"> y definitivo </w:t>
      </w:r>
      <w:r w:rsidR="005A2A82" w:rsidRPr="007B7850">
        <w:rPr>
          <w:rFonts w:ascii="Arial" w:hAnsi="Arial" w:cs="Arial"/>
          <w:i/>
          <w:sz w:val="24"/>
          <w:szCs w:val="24"/>
        </w:rPr>
        <w:t xml:space="preserve">impulso de las Autoridades políticas y un apoyo explícito por su parte a esta nueva cultura de la transparencia y la información pública, </w:t>
      </w:r>
      <w:r w:rsidR="000C0200" w:rsidRPr="007B7850">
        <w:rPr>
          <w:rFonts w:ascii="Arial" w:hAnsi="Arial" w:cs="Arial"/>
          <w:i/>
          <w:sz w:val="24"/>
          <w:szCs w:val="24"/>
        </w:rPr>
        <w:t>que</w:t>
      </w:r>
      <w:r w:rsidR="005A2A82" w:rsidRPr="007B7850">
        <w:rPr>
          <w:rFonts w:ascii="Arial" w:hAnsi="Arial" w:cs="Arial"/>
          <w:i/>
          <w:sz w:val="24"/>
          <w:szCs w:val="24"/>
        </w:rPr>
        <w:t xml:space="preserve"> pugna por establecerse con carácter de</w:t>
      </w:r>
      <w:r w:rsidR="00DD038C" w:rsidRPr="007B7850">
        <w:rPr>
          <w:rFonts w:ascii="Arial" w:hAnsi="Arial" w:cs="Arial"/>
          <w:i/>
          <w:sz w:val="24"/>
          <w:szCs w:val="24"/>
        </w:rPr>
        <w:t xml:space="preserve">finitivo ente nosotros y transformar nuestra manera de vivir y comprender la acción y el servicio público. Y este impulso debe ser también requerido por todos los ciudadanos y las organizaciones de la sociedad civil activas en materia de transparencia y acceso a la información, que, fuera de todo marco institucional, han sido pioneras en España en trasladar a los poderes públicos las demandas e iniciativas de la ciudadanía y han mostrado desde el principio su firme convicción en la relevancia de la transparencia en la actuación pública y en el fortalecimiento de la democracia y la legitimidad de nuestras instituciones. </w:t>
      </w:r>
    </w:p>
    <w:p w:rsidR="002B7A1E" w:rsidRPr="007B7850" w:rsidRDefault="002B7A1E" w:rsidP="00DD038C">
      <w:pPr>
        <w:pStyle w:val="Sinespaciado"/>
        <w:spacing w:line="276" w:lineRule="auto"/>
        <w:jc w:val="both"/>
        <w:rPr>
          <w:rFonts w:ascii="Arial" w:hAnsi="Arial" w:cs="Arial"/>
          <w:i/>
          <w:sz w:val="24"/>
          <w:szCs w:val="24"/>
        </w:rPr>
      </w:pPr>
    </w:p>
    <w:p w:rsidR="00FC1A20" w:rsidRPr="007B7850" w:rsidRDefault="00FC1A20" w:rsidP="00DD038C">
      <w:pPr>
        <w:pStyle w:val="Sinespaciado"/>
        <w:spacing w:line="276" w:lineRule="auto"/>
        <w:jc w:val="both"/>
        <w:rPr>
          <w:rFonts w:ascii="Arial" w:hAnsi="Arial" w:cs="Arial"/>
          <w:i/>
          <w:sz w:val="24"/>
          <w:szCs w:val="24"/>
        </w:rPr>
      </w:pPr>
      <w:r w:rsidRPr="007B7850">
        <w:rPr>
          <w:rFonts w:ascii="Arial" w:hAnsi="Arial" w:cs="Arial"/>
          <w:i/>
          <w:sz w:val="24"/>
          <w:szCs w:val="24"/>
        </w:rPr>
        <w:t>Estamos en la encrucijada de un cambio de paradigma en la gestión pública y en las formas de comprender lo que significa el servicio público y la relación entre l</w:t>
      </w:r>
      <w:r w:rsidR="007B7850">
        <w:rPr>
          <w:rFonts w:ascii="Arial" w:hAnsi="Arial" w:cs="Arial"/>
          <w:i/>
          <w:sz w:val="24"/>
          <w:szCs w:val="24"/>
        </w:rPr>
        <w:t xml:space="preserve">a ciudadanía </w:t>
      </w:r>
      <w:r w:rsidRPr="007B7850">
        <w:rPr>
          <w:rFonts w:ascii="Arial" w:hAnsi="Arial" w:cs="Arial"/>
          <w:i/>
          <w:sz w:val="24"/>
          <w:szCs w:val="24"/>
        </w:rPr>
        <w:t>y sus instituciones. Un cambio de paradigma que puede consolidarse y dar como fruto décadas</w:t>
      </w:r>
      <w:r w:rsidR="002A1E13" w:rsidRPr="007B7850">
        <w:rPr>
          <w:rFonts w:ascii="Arial" w:hAnsi="Arial" w:cs="Arial"/>
          <w:i/>
          <w:sz w:val="24"/>
          <w:szCs w:val="24"/>
        </w:rPr>
        <w:t xml:space="preserve"> venideras </w:t>
      </w:r>
      <w:r w:rsidR="007B7850" w:rsidRPr="007B7850">
        <w:rPr>
          <w:rFonts w:ascii="Arial" w:hAnsi="Arial" w:cs="Arial"/>
          <w:i/>
          <w:sz w:val="24"/>
          <w:szCs w:val="24"/>
        </w:rPr>
        <w:t xml:space="preserve">vividas </w:t>
      </w:r>
      <w:r w:rsidR="002A1E13" w:rsidRPr="007B7850">
        <w:rPr>
          <w:rFonts w:ascii="Arial" w:hAnsi="Arial" w:cs="Arial"/>
          <w:i/>
          <w:sz w:val="24"/>
          <w:szCs w:val="24"/>
        </w:rPr>
        <w:t>en</w:t>
      </w:r>
      <w:r w:rsidRPr="007B7850">
        <w:rPr>
          <w:rFonts w:ascii="Arial" w:hAnsi="Arial" w:cs="Arial"/>
          <w:i/>
          <w:sz w:val="24"/>
          <w:szCs w:val="24"/>
        </w:rPr>
        <w:t xml:space="preserve"> un marco</w:t>
      </w:r>
      <w:r w:rsidR="002A1E13" w:rsidRPr="007B7850">
        <w:rPr>
          <w:rFonts w:ascii="Arial" w:hAnsi="Arial" w:cs="Arial"/>
          <w:i/>
          <w:sz w:val="24"/>
          <w:szCs w:val="24"/>
        </w:rPr>
        <w:t xml:space="preserve"> socio-político e</w:t>
      </w:r>
      <w:r w:rsidRPr="007B7850">
        <w:rPr>
          <w:rFonts w:ascii="Arial" w:hAnsi="Arial" w:cs="Arial"/>
          <w:i/>
          <w:sz w:val="24"/>
          <w:szCs w:val="24"/>
        </w:rPr>
        <w:t xml:space="preserve"> institucional basado en la transparencia, la rendición de cuentas, la eficiencia y la moralidad y la ética pública, marco que a la vez promoverá un mayor crecimiento económico y una</w:t>
      </w:r>
      <w:r w:rsidR="002A1E13" w:rsidRPr="007B7850">
        <w:rPr>
          <w:rFonts w:ascii="Arial" w:hAnsi="Arial" w:cs="Arial"/>
          <w:i/>
          <w:sz w:val="24"/>
          <w:szCs w:val="24"/>
        </w:rPr>
        <w:t xml:space="preserve"> nueva</w:t>
      </w:r>
      <w:r w:rsidRPr="007B7850">
        <w:rPr>
          <w:rFonts w:ascii="Arial" w:hAnsi="Arial" w:cs="Arial"/>
          <w:i/>
          <w:sz w:val="24"/>
          <w:szCs w:val="24"/>
        </w:rPr>
        <w:t xml:space="preserve"> sociedad que </w:t>
      </w:r>
      <w:r w:rsidR="00302081" w:rsidRPr="007B7850">
        <w:rPr>
          <w:rFonts w:ascii="Arial" w:hAnsi="Arial" w:cs="Arial"/>
          <w:i/>
          <w:sz w:val="24"/>
          <w:szCs w:val="24"/>
        </w:rPr>
        <w:t>ahonde</w:t>
      </w:r>
      <w:r w:rsidRPr="007B7850">
        <w:rPr>
          <w:rFonts w:ascii="Arial" w:hAnsi="Arial" w:cs="Arial"/>
          <w:i/>
          <w:sz w:val="24"/>
          <w:szCs w:val="24"/>
        </w:rPr>
        <w:t xml:space="preserve"> en</w:t>
      </w:r>
      <w:r w:rsidR="002A1E13" w:rsidRPr="007B7850">
        <w:rPr>
          <w:rFonts w:ascii="Arial" w:hAnsi="Arial" w:cs="Arial"/>
          <w:i/>
          <w:sz w:val="24"/>
          <w:szCs w:val="24"/>
        </w:rPr>
        <w:t xml:space="preserve"> la</w:t>
      </w:r>
      <w:r w:rsidRPr="007B7850">
        <w:rPr>
          <w:rFonts w:ascii="Arial" w:hAnsi="Arial" w:cs="Arial"/>
          <w:i/>
          <w:sz w:val="24"/>
          <w:szCs w:val="24"/>
        </w:rPr>
        <w:t xml:space="preserve"> libertad e igualdad; </w:t>
      </w:r>
      <w:r w:rsidR="002A1E13" w:rsidRPr="007B7850">
        <w:rPr>
          <w:rFonts w:ascii="Arial" w:hAnsi="Arial" w:cs="Arial"/>
          <w:i/>
          <w:sz w:val="24"/>
          <w:szCs w:val="24"/>
        </w:rPr>
        <w:t>como riesgo ante el que hay que estar alerta,</w:t>
      </w:r>
      <w:r w:rsidRPr="007B7850">
        <w:rPr>
          <w:rFonts w:ascii="Arial" w:hAnsi="Arial" w:cs="Arial"/>
          <w:i/>
          <w:sz w:val="24"/>
          <w:szCs w:val="24"/>
        </w:rPr>
        <w:t xml:space="preserve"> puede también que este profundo y necesario cambio no se materialice, que la sociedad se relaje en su nivel de exigencia democrática ante la reducción de las necesidades sociales que se aventuran fruto de la recuperación económica y que todo lo trabajado y conseguido en este proyecto social de reforma institucional, se </w:t>
      </w:r>
      <w:r w:rsidR="00302081" w:rsidRPr="007B7850">
        <w:rPr>
          <w:rFonts w:ascii="Arial" w:hAnsi="Arial" w:cs="Arial"/>
          <w:i/>
          <w:sz w:val="24"/>
          <w:szCs w:val="24"/>
        </w:rPr>
        <w:t>estanque y pierda su significado y empuje.</w:t>
      </w:r>
    </w:p>
    <w:p w:rsidR="00302081" w:rsidRPr="007B7850" w:rsidRDefault="00302081" w:rsidP="00DD038C">
      <w:pPr>
        <w:pStyle w:val="Sinespaciado"/>
        <w:spacing w:line="276" w:lineRule="auto"/>
        <w:jc w:val="both"/>
        <w:rPr>
          <w:rFonts w:ascii="Arial" w:hAnsi="Arial" w:cs="Arial"/>
          <w:i/>
          <w:sz w:val="24"/>
          <w:szCs w:val="24"/>
        </w:rPr>
      </w:pPr>
    </w:p>
    <w:p w:rsidR="00302081" w:rsidRPr="007B7850" w:rsidRDefault="00302081" w:rsidP="00DD038C">
      <w:pPr>
        <w:pStyle w:val="Sinespaciado"/>
        <w:spacing w:line="276" w:lineRule="auto"/>
        <w:jc w:val="both"/>
        <w:rPr>
          <w:rFonts w:ascii="Arial" w:hAnsi="Arial" w:cs="Arial"/>
          <w:i/>
          <w:sz w:val="24"/>
          <w:szCs w:val="24"/>
        </w:rPr>
      </w:pPr>
      <w:r w:rsidRPr="007B7850">
        <w:rPr>
          <w:rFonts w:ascii="Arial" w:hAnsi="Arial" w:cs="Arial"/>
          <w:i/>
          <w:sz w:val="24"/>
          <w:szCs w:val="24"/>
        </w:rPr>
        <w:t>Ante una coyuntura crítica no podemos por menos que ser exigentes y demandar cambios valientes que amplíen y mejoren lo logrado hasta ahora para conseguir que el cambio sea real y que los beneficios de éste, unas instituciones democráticas al servicio de l</w:t>
      </w:r>
      <w:r w:rsidR="007B7850">
        <w:rPr>
          <w:rFonts w:ascii="Arial" w:hAnsi="Arial" w:cs="Arial"/>
          <w:i/>
          <w:sz w:val="24"/>
          <w:szCs w:val="24"/>
        </w:rPr>
        <w:t>as ciudadanas y los ciudadanos,</w:t>
      </w:r>
      <w:r w:rsidRPr="007B7850">
        <w:rPr>
          <w:rFonts w:ascii="Arial" w:hAnsi="Arial" w:cs="Arial"/>
          <w:i/>
          <w:sz w:val="24"/>
          <w:szCs w:val="24"/>
        </w:rPr>
        <w:t xml:space="preserve"> sin máculas corruptas y que logren mejores cotas de desarrollo humano, sean el patrimonio común de esta reforma.</w:t>
      </w:r>
    </w:p>
    <w:p w:rsidR="0062555F" w:rsidRPr="004A5E29" w:rsidRDefault="0062555F" w:rsidP="00DD038C">
      <w:pPr>
        <w:pStyle w:val="Sinespaciado"/>
        <w:spacing w:line="276" w:lineRule="auto"/>
        <w:jc w:val="both"/>
        <w:rPr>
          <w:rFonts w:ascii="Arial" w:hAnsi="Arial" w:cs="Arial"/>
          <w:i/>
          <w:sz w:val="24"/>
          <w:szCs w:val="24"/>
        </w:rPr>
      </w:pPr>
    </w:p>
    <w:p w:rsidR="00742FF9" w:rsidRPr="004A5E29" w:rsidRDefault="00742FF9" w:rsidP="00DD038C">
      <w:pPr>
        <w:pStyle w:val="Sinespaciado"/>
        <w:spacing w:line="276" w:lineRule="auto"/>
        <w:jc w:val="both"/>
        <w:rPr>
          <w:rFonts w:ascii="Arial" w:hAnsi="Arial" w:cs="Arial"/>
          <w:i/>
          <w:sz w:val="24"/>
          <w:szCs w:val="24"/>
        </w:rPr>
      </w:pPr>
      <w:r w:rsidRPr="004A5E29">
        <w:rPr>
          <w:rFonts w:ascii="Arial" w:hAnsi="Arial" w:cs="Arial"/>
          <w:i/>
          <w:sz w:val="24"/>
          <w:szCs w:val="24"/>
        </w:rPr>
        <w:t>Por todo ello, l</w:t>
      </w:r>
      <w:r w:rsidR="00DD038C" w:rsidRPr="004A5E29">
        <w:rPr>
          <w:rFonts w:ascii="Arial" w:hAnsi="Arial" w:cs="Arial"/>
          <w:i/>
          <w:sz w:val="24"/>
          <w:szCs w:val="24"/>
        </w:rPr>
        <w:t xml:space="preserve">a Red de </w:t>
      </w:r>
      <w:r w:rsidRPr="004A5E29">
        <w:rPr>
          <w:rFonts w:ascii="Arial" w:hAnsi="Arial" w:cs="Arial"/>
          <w:i/>
          <w:sz w:val="24"/>
          <w:szCs w:val="24"/>
        </w:rPr>
        <w:t xml:space="preserve">Consejos y Comisionados de Transparencia, en el </w:t>
      </w:r>
      <w:r w:rsidR="00DD038C" w:rsidRPr="004A5E29">
        <w:rPr>
          <w:rFonts w:ascii="Arial" w:hAnsi="Arial" w:cs="Arial"/>
          <w:i/>
          <w:sz w:val="24"/>
          <w:szCs w:val="24"/>
        </w:rPr>
        <w:t>D</w:t>
      </w:r>
      <w:r w:rsidRPr="004A5E29">
        <w:rPr>
          <w:rFonts w:ascii="Arial" w:hAnsi="Arial" w:cs="Arial"/>
          <w:i/>
          <w:sz w:val="24"/>
          <w:szCs w:val="24"/>
        </w:rPr>
        <w:t xml:space="preserve">ía </w:t>
      </w:r>
      <w:r w:rsidR="00DD038C" w:rsidRPr="004A5E29">
        <w:rPr>
          <w:rFonts w:ascii="Arial" w:hAnsi="Arial" w:cs="Arial"/>
          <w:i/>
          <w:sz w:val="24"/>
          <w:szCs w:val="24"/>
        </w:rPr>
        <w:t>I</w:t>
      </w:r>
      <w:r w:rsidRPr="004A5E29">
        <w:rPr>
          <w:rFonts w:ascii="Arial" w:hAnsi="Arial" w:cs="Arial"/>
          <w:i/>
          <w:sz w:val="24"/>
          <w:szCs w:val="24"/>
        </w:rPr>
        <w:t>nternacional del derecho a saber</w:t>
      </w:r>
      <w:r w:rsidR="00DD038C" w:rsidRPr="004A5E29">
        <w:rPr>
          <w:rFonts w:ascii="Arial" w:hAnsi="Arial" w:cs="Arial"/>
          <w:i/>
          <w:sz w:val="24"/>
          <w:szCs w:val="24"/>
        </w:rPr>
        <w:t>:</w:t>
      </w:r>
      <w:r w:rsidRPr="004A5E29">
        <w:rPr>
          <w:rFonts w:ascii="Arial" w:hAnsi="Arial" w:cs="Arial"/>
          <w:i/>
          <w:sz w:val="24"/>
          <w:szCs w:val="24"/>
        </w:rPr>
        <w:t xml:space="preserve"> </w:t>
      </w:r>
    </w:p>
    <w:p w:rsidR="00742FF9" w:rsidRPr="004A5E29" w:rsidRDefault="00742FF9" w:rsidP="00DD038C">
      <w:pPr>
        <w:pStyle w:val="Sinespaciado"/>
        <w:spacing w:line="276" w:lineRule="auto"/>
        <w:jc w:val="both"/>
        <w:rPr>
          <w:rFonts w:ascii="Arial" w:hAnsi="Arial" w:cs="Arial"/>
          <w:i/>
          <w:sz w:val="24"/>
          <w:szCs w:val="24"/>
        </w:rPr>
      </w:pPr>
    </w:p>
    <w:p w:rsidR="00D80A1C" w:rsidRPr="004A5E29" w:rsidRDefault="00D80A1C" w:rsidP="00DD038C">
      <w:pPr>
        <w:pStyle w:val="Sinespaciado"/>
        <w:spacing w:line="276" w:lineRule="auto"/>
        <w:jc w:val="both"/>
        <w:rPr>
          <w:rFonts w:ascii="Arial" w:hAnsi="Arial" w:cs="Arial"/>
          <w:i/>
          <w:sz w:val="24"/>
          <w:szCs w:val="24"/>
        </w:rPr>
      </w:pPr>
      <w:r w:rsidRPr="004A5E29">
        <w:rPr>
          <w:rFonts w:ascii="Arial" w:hAnsi="Arial" w:cs="Arial"/>
          <w:i/>
          <w:sz w:val="24"/>
          <w:szCs w:val="24"/>
        </w:rPr>
        <w:lastRenderedPageBreak/>
        <w:t xml:space="preserve">Primero.- Reafirmamos </w:t>
      </w:r>
      <w:r w:rsidR="00DD038C" w:rsidRPr="004A5E29">
        <w:rPr>
          <w:rFonts w:ascii="Arial" w:hAnsi="Arial" w:cs="Arial"/>
          <w:i/>
          <w:sz w:val="24"/>
          <w:szCs w:val="24"/>
        </w:rPr>
        <w:t xml:space="preserve">nuestro </w:t>
      </w:r>
      <w:r w:rsidRPr="004A5E29">
        <w:rPr>
          <w:rFonts w:ascii="Arial" w:hAnsi="Arial" w:cs="Arial"/>
          <w:i/>
          <w:sz w:val="24"/>
          <w:szCs w:val="24"/>
        </w:rPr>
        <w:t xml:space="preserve">compromiso </w:t>
      </w:r>
      <w:r w:rsidR="00742FF9" w:rsidRPr="004A5E29">
        <w:rPr>
          <w:rFonts w:ascii="Arial" w:hAnsi="Arial" w:cs="Arial"/>
          <w:i/>
          <w:sz w:val="24"/>
          <w:szCs w:val="24"/>
        </w:rPr>
        <w:t>firme</w:t>
      </w:r>
      <w:r w:rsidR="00F009F9" w:rsidRPr="004A5E29">
        <w:rPr>
          <w:rFonts w:ascii="Arial" w:hAnsi="Arial" w:cs="Arial"/>
          <w:i/>
          <w:sz w:val="24"/>
          <w:szCs w:val="24"/>
        </w:rPr>
        <w:t xml:space="preserve"> y</w:t>
      </w:r>
      <w:r w:rsidR="00742FF9" w:rsidRPr="004A5E29">
        <w:rPr>
          <w:rFonts w:ascii="Arial" w:hAnsi="Arial" w:cs="Arial"/>
          <w:i/>
          <w:sz w:val="24"/>
          <w:szCs w:val="24"/>
        </w:rPr>
        <w:t xml:space="preserve"> </w:t>
      </w:r>
      <w:r w:rsidRPr="004A5E29">
        <w:rPr>
          <w:rFonts w:ascii="Arial" w:hAnsi="Arial" w:cs="Arial"/>
          <w:i/>
          <w:sz w:val="24"/>
          <w:szCs w:val="24"/>
        </w:rPr>
        <w:t xml:space="preserve">efectivo </w:t>
      </w:r>
      <w:r w:rsidR="00DD038C" w:rsidRPr="004A5E29">
        <w:rPr>
          <w:rFonts w:ascii="Arial" w:hAnsi="Arial" w:cs="Arial"/>
          <w:i/>
          <w:sz w:val="24"/>
          <w:szCs w:val="24"/>
        </w:rPr>
        <w:t xml:space="preserve">con el </w:t>
      </w:r>
      <w:r w:rsidRPr="004A5E29">
        <w:rPr>
          <w:rFonts w:ascii="Arial" w:hAnsi="Arial" w:cs="Arial"/>
          <w:i/>
          <w:sz w:val="24"/>
          <w:szCs w:val="24"/>
        </w:rPr>
        <w:t xml:space="preserve">desarrollo e </w:t>
      </w:r>
      <w:r w:rsidR="00742FF9" w:rsidRPr="004A5E29">
        <w:rPr>
          <w:rFonts w:ascii="Arial" w:hAnsi="Arial" w:cs="Arial"/>
          <w:i/>
          <w:sz w:val="24"/>
          <w:szCs w:val="24"/>
        </w:rPr>
        <w:t>implantación</w:t>
      </w:r>
      <w:r w:rsidRPr="004A5E29">
        <w:rPr>
          <w:rFonts w:ascii="Arial" w:hAnsi="Arial" w:cs="Arial"/>
          <w:i/>
          <w:sz w:val="24"/>
          <w:szCs w:val="24"/>
        </w:rPr>
        <w:t xml:space="preserve"> de la </w:t>
      </w:r>
      <w:r w:rsidR="00742FF9" w:rsidRPr="004A5E29">
        <w:rPr>
          <w:rFonts w:ascii="Arial" w:hAnsi="Arial" w:cs="Arial"/>
          <w:i/>
          <w:sz w:val="24"/>
          <w:szCs w:val="24"/>
        </w:rPr>
        <w:t>Transparencia</w:t>
      </w:r>
      <w:r w:rsidRPr="004A5E29">
        <w:rPr>
          <w:rFonts w:ascii="Arial" w:hAnsi="Arial" w:cs="Arial"/>
          <w:i/>
          <w:sz w:val="24"/>
          <w:szCs w:val="24"/>
        </w:rPr>
        <w:t xml:space="preserve"> en España.</w:t>
      </w:r>
    </w:p>
    <w:p w:rsidR="00D80A1C" w:rsidRPr="004A5E29" w:rsidRDefault="00D80A1C" w:rsidP="00DD038C">
      <w:pPr>
        <w:pStyle w:val="Sinespaciado"/>
        <w:spacing w:line="276" w:lineRule="auto"/>
        <w:jc w:val="both"/>
        <w:rPr>
          <w:rFonts w:ascii="Arial" w:hAnsi="Arial" w:cs="Arial"/>
          <w:i/>
          <w:sz w:val="24"/>
          <w:szCs w:val="24"/>
        </w:rPr>
      </w:pPr>
    </w:p>
    <w:p w:rsidR="00302081" w:rsidRDefault="00D80A1C" w:rsidP="00DD038C">
      <w:pPr>
        <w:pStyle w:val="Sinespaciado"/>
        <w:spacing w:line="276" w:lineRule="auto"/>
        <w:jc w:val="both"/>
        <w:rPr>
          <w:rFonts w:ascii="Arial" w:hAnsi="Arial" w:cs="Arial"/>
          <w:i/>
          <w:sz w:val="24"/>
          <w:szCs w:val="24"/>
        </w:rPr>
      </w:pPr>
      <w:r w:rsidRPr="004A5E29">
        <w:rPr>
          <w:rFonts w:ascii="Arial" w:hAnsi="Arial" w:cs="Arial"/>
          <w:i/>
          <w:sz w:val="24"/>
          <w:szCs w:val="24"/>
        </w:rPr>
        <w:t xml:space="preserve">Segundo.- </w:t>
      </w:r>
      <w:r w:rsidR="00DD038C" w:rsidRPr="004A5E29">
        <w:rPr>
          <w:rFonts w:ascii="Arial" w:hAnsi="Arial" w:cs="Arial"/>
          <w:i/>
          <w:sz w:val="24"/>
          <w:szCs w:val="24"/>
        </w:rPr>
        <w:t xml:space="preserve">Demandamos de </w:t>
      </w:r>
      <w:r w:rsidRPr="004A5E29">
        <w:rPr>
          <w:rFonts w:ascii="Arial" w:hAnsi="Arial" w:cs="Arial"/>
          <w:i/>
          <w:sz w:val="24"/>
          <w:szCs w:val="24"/>
        </w:rPr>
        <w:t xml:space="preserve">los poderes públicos, desde la lealtad institucional, </w:t>
      </w:r>
      <w:r w:rsidR="00DD038C" w:rsidRPr="004A5E29">
        <w:rPr>
          <w:rFonts w:ascii="Arial" w:hAnsi="Arial" w:cs="Arial"/>
          <w:i/>
          <w:sz w:val="24"/>
          <w:szCs w:val="24"/>
        </w:rPr>
        <w:t>un apoyo explícito a nuestro trabajo y u</w:t>
      </w:r>
      <w:r w:rsidR="004E2B68" w:rsidRPr="004A5E29">
        <w:rPr>
          <w:rFonts w:ascii="Arial" w:hAnsi="Arial" w:cs="Arial"/>
          <w:i/>
          <w:sz w:val="24"/>
          <w:szCs w:val="24"/>
        </w:rPr>
        <w:t>n compromiso decidido en la implantación y éxito de la nueva cultura de la transparencia</w:t>
      </w:r>
      <w:r w:rsidR="00302081" w:rsidRPr="004A5E29">
        <w:rPr>
          <w:rFonts w:ascii="Arial" w:hAnsi="Arial" w:cs="Arial"/>
          <w:i/>
          <w:sz w:val="24"/>
          <w:szCs w:val="24"/>
        </w:rPr>
        <w:t>.</w:t>
      </w:r>
    </w:p>
    <w:p w:rsidR="007B7850" w:rsidRPr="004A5E29" w:rsidRDefault="007B7850" w:rsidP="00DD038C">
      <w:pPr>
        <w:pStyle w:val="Sinespaciado"/>
        <w:spacing w:line="276" w:lineRule="auto"/>
        <w:jc w:val="both"/>
        <w:rPr>
          <w:rFonts w:ascii="Arial" w:hAnsi="Arial" w:cs="Arial"/>
          <w:i/>
          <w:sz w:val="24"/>
          <w:szCs w:val="24"/>
        </w:rPr>
      </w:pPr>
    </w:p>
    <w:p w:rsidR="00D80A1C" w:rsidRPr="004A5E29" w:rsidRDefault="00302081" w:rsidP="00DD038C">
      <w:pPr>
        <w:pStyle w:val="Sinespaciado"/>
        <w:spacing w:line="276" w:lineRule="auto"/>
        <w:jc w:val="both"/>
        <w:rPr>
          <w:rFonts w:ascii="Arial" w:hAnsi="Arial" w:cs="Arial"/>
          <w:i/>
          <w:sz w:val="24"/>
          <w:szCs w:val="24"/>
        </w:rPr>
      </w:pPr>
      <w:r w:rsidRPr="004A5E29">
        <w:rPr>
          <w:rFonts w:ascii="Arial" w:hAnsi="Arial" w:cs="Arial"/>
          <w:i/>
          <w:sz w:val="24"/>
          <w:szCs w:val="24"/>
        </w:rPr>
        <w:t xml:space="preserve">Tercero.- Demandamos una reforma que ahonde, profundice y mejore las garantías que el derecho de acceso y la transparencia activa han supuesto hasta la fecha en nuestro país, tanto a escala estatal, autonómica como local. Entre estas reformas consideramos necesarias: </w:t>
      </w:r>
      <w:r w:rsidR="00342E22" w:rsidRPr="004A5E29">
        <w:rPr>
          <w:rFonts w:ascii="Arial" w:hAnsi="Arial" w:cs="Arial"/>
          <w:i/>
          <w:sz w:val="24"/>
          <w:szCs w:val="24"/>
        </w:rPr>
        <w:t xml:space="preserve">consagrar el derecho de acceso como un derecho fundamental, </w:t>
      </w:r>
      <w:r w:rsidRPr="004A5E29">
        <w:rPr>
          <w:rFonts w:ascii="Arial" w:hAnsi="Arial" w:cs="Arial"/>
          <w:i/>
          <w:sz w:val="24"/>
          <w:szCs w:val="24"/>
        </w:rPr>
        <w:t xml:space="preserve">la dotación de medios humanos y económicos suficientes para los órganos de garantía, el desarrollo efectivo de la potestad sancionadora, </w:t>
      </w:r>
      <w:r w:rsidR="00342E22" w:rsidRPr="004A5E29">
        <w:rPr>
          <w:rFonts w:ascii="Arial" w:hAnsi="Arial" w:cs="Arial"/>
          <w:i/>
          <w:sz w:val="24"/>
          <w:szCs w:val="24"/>
        </w:rPr>
        <w:t>la mejora del procedimiento de acceso para hacerlo más sencillo y eficaz, mejorar la concreción de los límites de acceso y las causas de inadmisión, unificar en la medida de lo posible los regímenes de acceso y desarrollar una gestión documental y de archivos moderna que sirva como vehículo de todos estos cambios.</w:t>
      </w:r>
    </w:p>
    <w:p w:rsidR="00742FF9" w:rsidRPr="004A5E29" w:rsidRDefault="00742FF9" w:rsidP="00DD038C">
      <w:pPr>
        <w:pStyle w:val="Sinespaciado"/>
        <w:spacing w:line="276" w:lineRule="auto"/>
        <w:jc w:val="both"/>
        <w:rPr>
          <w:rFonts w:ascii="Arial" w:hAnsi="Arial" w:cs="Arial"/>
          <w:i/>
          <w:sz w:val="24"/>
          <w:szCs w:val="24"/>
        </w:rPr>
      </w:pPr>
    </w:p>
    <w:p w:rsidR="00742FF9" w:rsidRPr="004A5E29" w:rsidRDefault="00302081" w:rsidP="00DD038C">
      <w:pPr>
        <w:pStyle w:val="Sinespaciado"/>
        <w:spacing w:line="276" w:lineRule="auto"/>
        <w:jc w:val="both"/>
        <w:rPr>
          <w:rFonts w:ascii="Arial" w:hAnsi="Arial" w:cs="Arial"/>
        </w:rPr>
      </w:pPr>
      <w:r w:rsidRPr="004A5E29">
        <w:rPr>
          <w:rFonts w:ascii="Arial" w:hAnsi="Arial" w:cs="Arial"/>
          <w:i/>
          <w:sz w:val="24"/>
          <w:szCs w:val="24"/>
        </w:rPr>
        <w:t>Cuarto</w:t>
      </w:r>
      <w:r w:rsidR="00742FF9" w:rsidRPr="004A5E29">
        <w:rPr>
          <w:rFonts w:ascii="Arial" w:hAnsi="Arial" w:cs="Arial"/>
          <w:i/>
          <w:sz w:val="24"/>
          <w:szCs w:val="24"/>
        </w:rPr>
        <w:t>.- Agradecemos la colaboración de las organizaciones no gubernamentales y</w:t>
      </w:r>
      <w:r w:rsidR="0019337F" w:rsidRPr="004A5E29">
        <w:rPr>
          <w:rFonts w:ascii="Arial" w:hAnsi="Arial" w:cs="Arial"/>
          <w:i/>
          <w:sz w:val="24"/>
          <w:szCs w:val="24"/>
        </w:rPr>
        <w:t xml:space="preserve"> otras</w:t>
      </w:r>
      <w:r w:rsidR="00742FF9" w:rsidRPr="004A5E29">
        <w:rPr>
          <w:rFonts w:ascii="Arial" w:hAnsi="Arial" w:cs="Arial"/>
          <w:i/>
          <w:sz w:val="24"/>
          <w:szCs w:val="24"/>
        </w:rPr>
        <w:t xml:space="preserve"> entidades</w:t>
      </w:r>
      <w:r w:rsidR="0019337F" w:rsidRPr="004A5E29">
        <w:rPr>
          <w:rFonts w:ascii="Arial" w:hAnsi="Arial" w:cs="Arial"/>
          <w:i/>
          <w:sz w:val="24"/>
          <w:szCs w:val="24"/>
        </w:rPr>
        <w:t>, esenciales</w:t>
      </w:r>
      <w:r w:rsidR="005A2A82" w:rsidRPr="004A5E29">
        <w:rPr>
          <w:rFonts w:ascii="Arial" w:hAnsi="Arial" w:cs="Arial"/>
          <w:i/>
          <w:sz w:val="24"/>
          <w:szCs w:val="24"/>
        </w:rPr>
        <w:t xml:space="preserve"> </w:t>
      </w:r>
      <w:r w:rsidR="00742FF9" w:rsidRPr="004A5E29">
        <w:rPr>
          <w:rFonts w:ascii="Arial" w:hAnsi="Arial" w:cs="Arial"/>
          <w:i/>
          <w:sz w:val="24"/>
          <w:szCs w:val="24"/>
        </w:rPr>
        <w:t xml:space="preserve">en la implantación </w:t>
      </w:r>
      <w:r w:rsidR="0019337F" w:rsidRPr="004A5E29">
        <w:rPr>
          <w:rFonts w:ascii="Arial" w:hAnsi="Arial" w:cs="Arial"/>
          <w:i/>
          <w:sz w:val="24"/>
          <w:szCs w:val="24"/>
        </w:rPr>
        <w:t xml:space="preserve">y consolidación </w:t>
      </w:r>
      <w:r w:rsidR="00742FF9" w:rsidRPr="004A5E29">
        <w:rPr>
          <w:rFonts w:ascii="Arial" w:hAnsi="Arial" w:cs="Arial"/>
          <w:i/>
          <w:sz w:val="24"/>
          <w:szCs w:val="24"/>
        </w:rPr>
        <w:t>de la cultura de la transparencia</w:t>
      </w:r>
      <w:r w:rsidR="0019337F" w:rsidRPr="004A5E29">
        <w:rPr>
          <w:rFonts w:ascii="Arial" w:hAnsi="Arial" w:cs="Arial"/>
          <w:i/>
          <w:sz w:val="24"/>
          <w:szCs w:val="24"/>
        </w:rPr>
        <w:t xml:space="preserve"> en España</w:t>
      </w:r>
      <w:r w:rsidR="00DD038C" w:rsidRPr="004A5E29">
        <w:rPr>
          <w:rFonts w:ascii="Arial" w:hAnsi="Arial" w:cs="Arial"/>
          <w:i/>
          <w:sz w:val="24"/>
          <w:szCs w:val="24"/>
        </w:rPr>
        <w:t>, y les solicitamos la continuidad de su apoyo y colaboración en el empeño de transformar radicalmente la gobernanza de nuestras instituciones”</w:t>
      </w:r>
      <w:r w:rsidR="004A5E29" w:rsidRPr="004A5E29">
        <w:rPr>
          <w:rFonts w:ascii="Arial" w:hAnsi="Arial" w:cs="Arial"/>
          <w:i/>
          <w:sz w:val="24"/>
          <w:szCs w:val="24"/>
        </w:rPr>
        <w:t>.</w:t>
      </w:r>
    </w:p>
    <w:p w:rsidR="00742FF9" w:rsidRPr="004A5E29" w:rsidRDefault="00742FF9" w:rsidP="00E27AF1">
      <w:pPr>
        <w:pStyle w:val="Sinespaciado"/>
        <w:spacing w:line="276" w:lineRule="auto"/>
        <w:jc w:val="both"/>
        <w:rPr>
          <w:rFonts w:ascii="Arial" w:hAnsi="Arial" w:cs="Arial"/>
        </w:rPr>
      </w:pPr>
      <w:bookmarkStart w:id="0" w:name="_GoBack"/>
      <w:bookmarkEnd w:id="0"/>
    </w:p>
    <w:p w:rsidR="00742FF9" w:rsidRPr="007B7850" w:rsidRDefault="00742FF9" w:rsidP="00742FF9">
      <w:pPr>
        <w:pStyle w:val="Sinespaciado"/>
        <w:spacing w:line="276" w:lineRule="auto"/>
        <w:ind w:left="4248"/>
        <w:jc w:val="right"/>
        <w:rPr>
          <w:rFonts w:ascii="Arial" w:hAnsi="Arial" w:cs="Arial"/>
        </w:rPr>
      </w:pPr>
      <w:r w:rsidRPr="007B7850">
        <w:rPr>
          <w:rFonts w:ascii="Arial" w:hAnsi="Arial" w:cs="Arial"/>
        </w:rPr>
        <w:t>C</w:t>
      </w:r>
      <w:r w:rsidR="007B7850" w:rsidRPr="007B7850">
        <w:rPr>
          <w:rFonts w:ascii="Arial" w:hAnsi="Arial" w:cs="Arial"/>
        </w:rPr>
        <w:t>ádiz</w:t>
      </w:r>
      <w:r w:rsidRPr="007B7850">
        <w:rPr>
          <w:rFonts w:ascii="Arial" w:hAnsi="Arial" w:cs="Arial"/>
        </w:rPr>
        <w:t xml:space="preserve">, 28 </w:t>
      </w:r>
      <w:r w:rsidR="007B7850" w:rsidRPr="007B7850">
        <w:rPr>
          <w:rFonts w:ascii="Arial" w:hAnsi="Arial" w:cs="Arial"/>
        </w:rPr>
        <w:t>de septiembre de</w:t>
      </w:r>
      <w:r w:rsidRPr="007B7850">
        <w:rPr>
          <w:rFonts w:ascii="Arial" w:hAnsi="Arial" w:cs="Arial"/>
        </w:rPr>
        <w:t xml:space="preserve"> 2018</w:t>
      </w:r>
    </w:p>
    <w:p w:rsidR="00482D29" w:rsidRPr="000E5E99" w:rsidRDefault="00482D29" w:rsidP="000E5E99">
      <w:pPr>
        <w:pStyle w:val="Sinespaciado"/>
        <w:spacing w:line="276" w:lineRule="auto"/>
        <w:ind w:left="1416"/>
        <w:jc w:val="both"/>
        <w:rPr>
          <w:rFonts w:ascii="Arial" w:hAnsi="Arial" w:cs="Arial"/>
        </w:rPr>
      </w:pPr>
    </w:p>
    <w:p w:rsidR="00CD5607" w:rsidRPr="00CD5607" w:rsidRDefault="00367F30" w:rsidP="00CD5607">
      <w:pPr>
        <w:pStyle w:val="Sinespaciado"/>
        <w:spacing w:line="276" w:lineRule="auto"/>
        <w:jc w:val="both"/>
        <w:rPr>
          <w:rFonts w:ascii="Arial" w:hAnsi="Arial" w:cs="Arial"/>
          <w:sz w:val="24"/>
          <w:szCs w:val="24"/>
        </w:rPr>
      </w:pPr>
      <w:r>
        <w:rPr>
          <w:rFonts w:ascii="Arial" w:hAnsi="Arial" w:cs="Arial"/>
          <w:sz w:val="24"/>
          <w:szCs w:val="24"/>
        </w:rPr>
        <w:t>Declaración apoyada por las siguientes e</w:t>
      </w:r>
      <w:r w:rsidR="00CD5607" w:rsidRPr="00CD5607">
        <w:rPr>
          <w:rFonts w:ascii="Arial" w:hAnsi="Arial" w:cs="Arial"/>
          <w:sz w:val="24"/>
          <w:szCs w:val="24"/>
        </w:rPr>
        <w:t>ntidades de la sociedad civi</w:t>
      </w:r>
      <w:r>
        <w:rPr>
          <w:rFonts w:ascii="Arial" w:hAnsi="Arial" w:cs="Arial"/>
          <w:sz w:val="24"/>
          <w:szCs w:val="24"/>
        </w:rPr>
        <w:t>l:</w:t>
      </w:r>
    </w:p>
    <w:p w:rsidR="00CD5607" w:rsidRDefault="00CD5607" w:rsidP="00CD5607">
      <w:pPr>
        <w:pStyle w:val="Sinespaciado"/>
        <w:spacing w:line="276" w:lineRule="auto"/>
        <w:jc w:val="both"/>
        <w:rPr>
          <w:rFonts w:ascii="Arial" w:hAnsi="Arial" w:cs="Arial"/>
          <w:sz w:val="24"/>
          <w:szCs w:val="24"/>
        </w:rPr>
      </w:pP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Access </w:t>
      </w:r>
      <w:proofErr w:type="spellStart"/>
      <w:r w:rsidRPr="00CD5607">
        <w:rPr>
          <w:rFonts w:ascii="Arial" w:hAnsi="Arial" w:cs="Arial"/>
          <w:sz w:val="24"/>
          <w:szCs w:val="24"/>
        </w:rPr>
        <w:t>Info</w:t>
      </w:r>
      <w:proofErr w:type="spellEnd"/>
      <w:r w:rsidRPr="00CD5607">
        <w:rPr>
          <w:rFonts w:ascii="Arial" w:hAnsi="Arial" w:cs="Arial"/>
          <w:sz w:val="24"/>
          <w:szCs w:val="24"/>
        </w:rPr>
        <w:t xml:space="preserve"> </w:t>
      </w:r>
      <w:proofErr w:type="spellStart"/>
      <w:r w:rsidRPr="00CD5607">
        <w:rPr>
          <w:rFonts w:ascii="Arial" w:hAnsi="Arial" w:cs="Arial"/>
          <w:sz w:val="24"/>
          <w:szCs w:val="24"/>
        </w:rPr>
        <w:t>Europe</w:t>
      </w:r>
      <w:proofErr w:type="spellEnd"/>
      <w:r w:rsidRPr="00CD5607">
        <w:rPr>
          <w:rFonts w:ascii="Arial" w:hAnsi="Arial" w:cs="Arial"/>
          <w:sz w:val="24"/>
          <w:szCs w:val="24"/>
        </w:rPr>
        <w:t xml:space="preserve"> </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Asociación Andaluza para la Defensa de los </w:t>
      </w:r>
      <w:proofErr w:type="spellStart"/>
      <w:r w:rsidRPr="00CD5607">
        <w:rPr>
          <w:rFonts w:ascii="Arial" w:hAnsi="Arial" w:cs="Arial"/>
          <w:sz w:val="24"/>
          <w:szCs w:val="24"/>
        </w:rPr>
        <w:t>Animale</w:t>
      </w:r>
      <w:proofErr w:type="spellEnd"/>
      <w:r w:rsidRPr="00CD5607">
        <w:rPr>
          <w:rFonts w:ascii="Arial" w:hAnsi="Arial" w:cs="Arial"/>
          <w:sz w:val="24"/>
          <w:szCs w:val="24"/>
        </w:rPr>
        <w:t xml:space="preserve"> (ASANDA)</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Asociación de Archiveros de Castilla y León (ACAL) </w:t>
      </w:r>
    </w:p>
    <w:p w:rsidR="00CD5607" w:rsidRPr="00CD5607" w:rsidRDefault="00CD5607" w:rsidP="00CD5607">
      <w:pPr>
        <w:pStyle w:val="Sinespaciado"/>
        <w:numPr>
          <w:ilvl w:val="0"/>
          <w:numId w:val="3"/>
        </w:numPr>
        <w:spacing w:line="276" w:lineRule="auto"/>
        <w:jc w:val="both"/>
        <w:rPr>
          <w:rFonts w:ascii="Arial" w:hAnsi="Arial" w:cs="Arial"/>
          <w:sz w:val="24"/>
          <w:szCs w:val="24"/>
        </w:rPr>
      </w:pPr>
      <w:proofErr w:type="spellStart"/>
      <w:r w:rsidRPr="00CD5607">
        <w:rPr>
          <w:rFonts w:ascii="Arial" w:hAnsi="Arial" w:cs="Arial"/>
          <w:sz w:val="24"/>
          <w:szCs w:val="24"/>
        </w:rPr>
        <w:t>Associació</w:t>
      </w:r>
      <w:proofErr w:type="spellEnd"/>
      <w:r w:rsidRPr="00CD5607">
        <w:rPr>
          <w:rFonts w:ascii="Arial" w:hAnsi="Arial" w:cs="Arial"/>
          <w:sz w:val="24"/>
          <w:szCs w:val="24"/>
        </w:rPr>
        <w:t xml:space="preserve"> </w:t>
      </w:r>
      <w:proofErr w:type="spellStart"/>
      <w:r w:rsidRPr="00CD5607">
        <w:rPr>
          <w:rFonts w:ascii="Arial" w:hAnsi="Arial" w:cs="Arial"/>
          <w:sz w:val="24"/>
          <w:szCs w:val="24"/>
        </w:rPr>
        <w:t>Ciutadania</w:t>
      </w:r>
      <w:proofErr w:type="spellEnd"/>
      <w:r w:rsidRPr="00CD5607">
        <w:rPr>
          <w:rFonts w:ascii="Arial" w:hAnsi="Arial" w:cs="Arial"/>
          <w:sz w:val="24"/>
          <w:szCs w:val="24"/>
        </w:rPr>
        <w:t xml:space="preserve"> I </w:t>
      </w:r>
      <w:proofErr w:type="spellStart"/>
      <w:r w:rsidRPr="00CD5607">
        <w:rPr>
          <w:rFonts w:ascii="Arial" w:hAnsi="Arial" w:cs="Arial"/>
          <w:sz w:val="24"/>
          <w:szCs w:val="24"/>
        </w:rPr>
        <w:t>Comunicació</w:t>
      </w:r>
      <w:proofErr w:type="spellEnd"/>
      <w:r w:rsidRPr="00CD5607">
        <w:rPr>
          <w:rFonts w:ascii="Arial" w:hAnsi="Arial" w:cs="Arial"/>
          <w:sz w:val="24"/>
          <w:szCs w:val="24"/>
        </w:rPr>
        <w:t xml:space="preserve"> (ACICOM)</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Asociación Española de Acreditación de la Transparencia</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Pr>
          <w:rFonts w:ascii="Arial" w:hAnsi="Arial" w:cs="Arial"/>
          <w:sz w:val="24"/>
          <w:szCs w:val="24"/>
        </w:rPr>
        <w:t>Asociación para la Comunicación e</w:t>
      </w:r>
      <w:r w:rsidRPr="00CD5607">
        <w:rPr>
          <w:rFonts w:ascii="Arial" w:hAnsi="Arial" w:cs="Arial"/>
          <w:sz w:val="24"/>
          <w:szCs w:val="24"/>
        </w:rPr>
        <w:t xml:space="preserve"> Información Medioambiental (ACIM</w:t>
      </w:r>
      <w:r w:rsidR="000E5E99">
        <w:rPr>
          <w:rFonts w:ascii="Arial" w:hAnsi="Arial" w:cs="Arial"/>
          <w:sz w:val="24"/>
          <w:szCs w:val="24"/>
        </w:rPr>
        <w:t>A</w:t>
      </w:r>
      <w:r w:rsidRPr="00CD5607">
        <w:rPr>
          <w:rFonts w:ascii="Arial" w:hAnsi="Arial" w:cs="Arial"/>
          <w:sz w:val="24"/>
          <w:szCs w:val="24"/>
        </w:rPr>
        <w:t>)</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Asociación Innovación y Derechos Humanos </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Asociación de la Prensa de Madrid </w:t>
      </w:r>
    </w:p>
    <w:p w:rsid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Asociación de Usuarios de la Comunicación (AUC)</w:t>
      </w:r>
    </w:p>
    <w:p w:rsidR="00A16F30" w:rsidRDefault="00A16F30" w:rsidP="00CD5607">
      <w:pPr>
        <w:pStyle w:val="Sinespaciado"/>
        <w:numPr>
          <w:ilvl w:val="0"/>
          <w:numId w:val="3"/>
        </w:numPr>
        <w:spacing w:line="276" w:lineRule="auto"/>
        <w:jc w:val="both"/>
        <w:rPr>
          <w:rFonts w:ascii="Arial" w:hAnsi="Arial" w:cs="Arial"/>
          <w:sz w:val="24"/>
          <w:szCs w:val="24"/>
        </w:rPr>
      </w:pPr>
      <w:r>
        <w:rPr>
          <w:rFonts w:ascii="Arial" w:hAnsi="Arial" w:cs="Arial"/>
          <w:sz w:val="24"/>
          <w:szCs w:val="24"/>
        </w:rPr>
        <w:t>Archiveros Españoles en la Función Pública</w:t>
      </w:r>
    </w:p>
    <w:p w:rsidR="000E5E99" w:rsidRPr="000E5E99" w:rsidRDefault="000E5E99" w:rsidP="000E5E99">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Centro de Investigación y Estudios sobre Coherencia y Desarrollo (CIECODE) </w:t>
      </w:r>
    </w:p>
    <w:p w:rsidR="00CD5607" w:rsidRPr="00CD5607" w:rsidRDefault="00CD5607" w:rsidP="00CD5607">
      <w:pPr>
        <w:pStyle w:val="Sinespaciado"/>
        <w:numPr>
          <w:ilvl w:val="0"/>
          <w:numId w:val="3"/>
        </w:numPr>
        <w:spacing w:line="276" w:lineRule="auto"/>
        <w:jc w:val="both"/>
        <w:rPr>
          <w:rFonts w:ascii="Arial" w:hAnsi="Arial" w:cs="Arial"/>
          <w:sz w:val="24"/>
          <w:szCs w:val="24"/>
        </w:rPr>
      </w:pPr>
      <w:proofErr w:type="spellStart"/>
      <w:r w:rsidRPr="00CD5607">
        <w:rPr>
          <w:rFonts w:ascii="Arial" w:hAnsi="Arial" w:cs="Arial"/>
          <w:sz w:val="24"/>
          <w:szCs w:val="24"/>
        </w:rPr>
        <w:t>Col·legi</w:t>
      </w:r>
      <w:proofErr w:type="spellEnd"/>
      <w:r w:rsidRPr="00CD5607">
        <w:rPr>
          <w:rFonts w:ascii="Arial" w:hAnsi="Arial" w:cs="Arial"/>
          <w:sz w:val="24"/>
          <w:szCs w:val="24"/>
        </w:rPr>
        <w:t xml:space="preserve"> Oficial de </w:t>
      </w:r>
      <w:proofErr w:type="spellStart"/>
      <w:r w:rsidRPr="00CD5607">
        <w:rPr>
          <w:rFonts w:ascii="Arial" w:hAnsi="Arial" w:cs="Arial"/>
          <w:sz w:val="24"/>
          <w:szCs w:val="24"/>
        </w:rPr>
        <w:t>Bibliotecaris</w:t>
      </w:r>
      <w:proofErr w:type="spellEnd"/>
      <w:r w:rsidRPr="00CD5607">
        <w:rPr>
          <w:rFonts w:ascii="Arial" w:hAnsi="Arial" w:cs="Arial"/>
          <w:sz w:val="24"/>
          <w:szCs w:val="24"/>
        </w:rPr>
        <w:t xml:space="preserve"> i </w:t>
      </w:r>
      <w:proofErr w:type="spellStart"/>
      <w:r w:rsidRPr="00CD5607">
        <w:rPr>
          <w:rFonts w:ascii="Arial" w:hAnsi="Arial" w:cs="Arial"/>
          <w:sz w:val="24"/>
          <w:szCs w:val="24"/>
        </w:rPr>
        <w:t>Documentalistes</w:t>
      </w:r>
      <w:proofErr w:type="spellEnd"/>
      <w:r w:rsidRPr="00CD5607">
        <w:rPr>
          <w:rFonts w:ascii="Arial" w:hAnsi="Arial" w:cs="Arial"/>
          <w:sz w:val="24"/>
          <w:szCs w:val="24"/>
        </w:rPr>
        <w:t xml:space="preserve"> de la </w:t>
      </w:r>
      <w:proofErr w:type="spellStart"/>
      <w:r w:rsidRPr="00CD5607">
        <w:rPr>
          <w:rFonts w:ascii="Arial" w:hAnsi="Arial" w:cs="Arial"/>
          <w:sz w:val="24"/>
          <w:szCs w:val="24"/>
        </w:rPr>
        <w:t>Comunitat</w:t>
      </w:r>
      <w:proofErr w:type="spellEnd"/>
      <w:r w:rsidRPr="00CD5607">
        <w:rPr>
          <w:rFonts w:ascii="Arial" w:hAnsi="Arial" w:cs="Arial"/>
          <w:sz w:val="24"/>
          <w:szCs w:val="24"/>
        </w:rPr>
        <w:t xml:space="preserve"> Valenciana (COBDCV) </w:t>
      </w:r>
    </w:p>
    <w:p w:rsid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Confederación de Consumidores y Usuarios. (CECU)</w:t>
      </w:r>
    </w:p>
    <w:p w:rsidR="000E5E99" w:rsidRPr="00CD5607" w:rsidRDefault="000E5E99" w:rsidP="000E5E99">
      <w:pPr>
        <w:pStyle w:val="Sinespaciado"/>
        <w:numPr>
          <w:ilvl w:val="0"/>
          <w:numId w:val="3"/>
        </w:numPr>
        <w:spacing w:line="276" w:lineRule="auto"/>
        <w:jc w:val="both"/>
        <w:rPr>
          <w:rFonts w:ascii="Arial" w:hAnsi="Arial" w:cs="Arial"/>
          <w:sz w:val="24"/>
          <w:szCs w:val="24"/>
        </w:rPr>
      </w:pPr>
      <w:r w:rsidRPr="000E5E99">
        <w:rPr>
          <w:rFonts w:ascii="Arial" w:hAnsi="Arial" w:cs="Arial"/>
          <w:sz w:val="24"/>
          <w:szCs w:val="24"/>
        </w:rPr>
        <w:lastRenderedPageBreak/>
        <w:t>Coordinadora de ONGD-España</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Fundación Ciencias de la Documentación </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Fundación Cultura de Paz </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Fundación Global </w:t>
      </w:r>
      <w:proofErr w:type="spellStart"/>
      <w:r w:rsidRPr="00CD5607">
        <w:rPr>
          <w:rFonts w:ascii="Arial" w:hAnsi="Arial" w:cs="Arial"/>
          <w:sz w:val="24"/>
          <w:szCs w:val="24"/>
        </w:rPr>
        <w:t>Nature</w:t>
      </w:r>
      <w:proofErr w:type="spellEnd"/>
      <w:r w:rsidRPr="00CD5607">
        <w:rPr>
          <w:rFonts w:ascii="Arial" w:hAnsi="Arial" w:cs="Arial"/>
          <w:sz w:val="24"/>
          <w:szCs w:val="24"/>
        </w:rPr>
        <w:t xml:space="preserve"> </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Fundación Hay Derecho </w:t>
      </w:r>
    </w:p>
    <w:p w:rsid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Federación de Sindicatos de Periodistas (</w:t>
      </w:r>
      <w:proofErr w:type="spellStart"/>
      <w:r w:rsidRPr="00CD5607">
        <w:rPr>
          <w:rFonts w:ascii="Arial" w:hAnsi="Arial" w:cs="Arial"/>
          <w:sz w:val="24"/>
          <w:szCs w:val="24"/>
        </w:rPr>
        <w:t>FeSP</w:t>
      </w:r>
      <w:proofErr w:type="spellEnd"/>
      <w:r w:rsidRPr="00CD5607">
        <w:rPr>
          <w:rFonts w:ascii="Arial" w:hAnsi="Arial" w:cs="Arial"/>
          <w:sz w:val="24"/>
          <w:szCs w:val="24"/>
        </w:rPr>
        <w:t>)</w:t>
      </w:r>
    </w:p>
    <w:p w:rsidR="001127D7" w:rsidRDefault="001127D7" w:rsidP="001127D7">
      <w:pPr>
        <w:pStyle w:val="Sinespaciado"/>
        <w:numPr>
          <w:ilvl w:val="0"/>
          <w:numId w:val="3"/>
        </w:numPr>
        <w:spacing w:line="276" w:lineRule="auto"/>
        <w:jc w:val="both"/>
        <w:rPr>
          <w:rFonts w:ascii="Arial" w:hAnsi="Arial" w:cs="Arial"/>
          <w:sz w:val="24"/>
          <w:szCs w:val="24"/>
        </w:rPr>
      </w:pPr>
      <w:r>
        <w:rPr>
          <w:rFonts w:ascii="Arial" w:hAnsi="Arial" w:cs="Arial"/>
          <w:sz w:val="24"/>
          <w:szCs w:val="24"/>
        </w:rPr>
        <w:t>Greenpeace España</w:t>
      </w:r>
    </w:p>
    <w:p w:rsidR="001127D7" w:rsidRPr="001127D7" w:rsidRDefault="001127D7" w:rsidP="001127D7">
      <w:pPr>
        <w:pStyle w:val="Sinespaciado"/>
        <w:numPr>
          <w:ilvl w:val="0"/>
          <w:numId w:val="3"/>
        </w:numPr>
        <w:spacing w:line="276" w:lineRule="auto"/>
        <w:jc w:val="both"/>
        <w:rPr>
          <w:rFonts w:ascii="Arial" w:hAnsi="Arial" w:cs="Arial"/>
          <w:sz w:val="24"/>
          <w:szCs w:val="24"/>
        </w:rPr>
      </w:pPr>
      <w:proofErr w:type="spellStart"/>
      <w:r>
        <w:rPr>
          <w:rFonts w:ascii="Arial" w:hAnsi="Arial" w:cs="Arial"/>
          <w:sz w:val="24"/>
          <w:szCs w:val="24"/>
        </w:rPr>
        <w:t>Hispalinux</w:t>
      </w:r>
      <w:proofErr w:type="spellEnd"/>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Manuel Sánchez de Diego</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Observatorio Ciudadano Municipal de Jerez </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OpenKratio </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Plataforma en Defensa de la Libertad de Información (PDLI)</w:t>
      </w:r>
    </w:p>
    <w:p w:rsid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RSF España </w:t>
      </w:r>
    </w:p>
    <w:p w:rsidR="00312073" w:rsidRPr="00CD5607" w:rsidRDefault="00312073" w:rsidP="00CD5607">
      <w:pPr>
        <w:pStyle w:val="Sinespaciado"/>
        <w:numPr>
          <w:ilvl w:val="0"/>
          <w:numId w:val="3"/>
        </w:numPr>
        <w:spacing w:line="276" w:lineRule="auto"/>
        <w:jc w:val="both"/>
        <w:rPr>
          <w:rFonts w:ascii="Arial" w:hAnsi="Arial" w:cs="Arial"/>
          <w:sz w:val="24"/>
          <w:szCs w:val="24"/>
        </w:rPr>
      </w:pPr>
      <w:r>
        <w:rPr>
          <w:rFonts w:ascii="Arial" w:hAnsi="Arial" w:cs="Arial"/>
          <w:sz w:val="24"/>
          <w:szCs w:val="24"/>
        </w:rPr>
        <w:t>Reporteros sin Fronteras Sección Española</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Transparencia Internacional España</w:t>
      </w:r>
    </w:p>
    <w:p w:rsidR="00CD5607" w:rsidRP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SEO/</w:t>
      </w:r>
      <w:proofErr w:type="spellStart"/>
      <w:r w:rsidRPr="00CD5607">
        <w:rPr>
          <w:rFonts w:ascii="Arial" w:hAnsi="Arial" w:cs="Arial"/>
          <w:sz w:val="24"/>
          <w:szCs w:val="24"/>
        </w:rPr>
        <w:t>BirdLife</w:t>
      </w:r>
      <w:proofErr w:type="spellEnd"/>
    </w:p>
    <w:p w:rsidR="00CD5607" w:rsidRDefault="00CD5607" w:rsidP="00CD5607">
      <w:pPr>
        <w:pStyle w:val="Sinespaciado"/>
        <w:numPr>
          <w:ilvl w:val="0"/>
          <w:numId w:val="3"/>
        </w:numPr>
        <w:spacing w:line="276" w:lineRule="auto"/>
        <w:jc w:val="both"/>
        <w:rPr>
          <w:rFonts w:ascii="Arial" w:hAnsi="Arial" w:cs="Arial"/>
          <w:sz w:val="24"/>
          <w:szCs w:val="24"/>
        </w:rPr>
      </w:pPr>
      <w:r w:rsidRPr="00CD5607">
        <w:rPr>
          <w:rFonts w:ascii="Arial" w:hAnsi="Arial" w:cs="Arial"/>
          <w:sz w:val="24"/>
          <w:szCs w:val="24"/>
        </w:rPr>
        <w:t xml:space="preserve">Sociedad Española de Documentación e Información Científica (SEDIC) </w:t>
      </w:r>
    </w:p>
    <w:p w:rsidR="00CD5607" w:rsidRPr="000E5E99" w:rsidRDefault="001127D7" w:rsidP="00CD5607">
      <w:pPr>
        <w:pStyle w:val="Sinespaciado"/>
        <w:numPr>
          <w:ilvl w:val="0"/>
          <w:numId w:val="3"/>
        </w:numPr>
        <w:spacing w:line="276" w:lineRule="auto"/>
        <w:jc w:val="both"/>
        <w:rPr>
          <w:rFonts w:ascii="Arial" w:hAnsi="Arial" w:cs="Arial"/>
          <w:sz w:val="24"/>
          <w:szCs w:val="24"/>
        </w:rPr>
      </w:pPr>
      <w:proofErr w:type="spellStart"/>
      <w:r>
        <w:rPr>
          <w:rFonts w:ascii="Arial" w:hAnsi="Arial" w:cs="Arial"/>
          <w:sz w:val="24"/>
          <w:szCs w:val="24"/>
        </w:rPr>
        <w:t>XNet</w:t>
      </w:r>
      <w:proofErr w:type="spellEnd"/>
    </w:p>
    <w:sectPr w:rsidR="00CD5607" w:rsidRPr="000E5E99" w:rsidSect="00CE3E90">
      <w:headerReference w:type="default" r:id="rId9"/>
      <w:footerReference w:type="default" r:id="rId10"/>
      <w:headerReference w:type="first" r:id="rId11"/>
      <w:footerReference w:type="first" r:id="rId12"/>
      <w:pgSz w:w="11906" w:h="16838" w:code="9"/>
      <w:pgMar w:top="1985" w:right="1134" w:bottom="1531" w:left="1701" w:header="709" w:footer="4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C0B" w:rsidRDefault="00324C0B" w:rsidP="00790D02">
      <w:pPr>
        <w:spacing w:after="0" w:line="240" w:lineRule="auto"/>
      </w:pPr>
      <w:r>
        <w:separator/>
      </w:r>
    </w:p>
  </w:endnote>
  <w:endnote w:type="continuationSeparator" w:id="0">
    <w:p w:rsidR="00324C0B" w:rsidRDefault="00324C0B" w:rsidP="00790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82" w:rsidRDefault="00746B8C" w:rsidP="00CE3E90">
    <w:pPr>
      <w:pStyle w:val="Piedepgina"/>
      <w:jc w:val="center"/>
    </w:pPr>
    <w:r>
      <w:rPr>
        <w:noProof/>
      </w:rPr>
      <w:fldChar w:fldCharType="begin"/>
    </w:r>
    <w:r w:rsidR="00745407">
      <w:rPr>
        <w:noProof/>
      </w:rPr>
      <w:instrText xml:space="preserve"> PAGE   \* MERGEFORMAT </w:instrText>
    </w:r>
    <w:r>
      <w:rPr>
        <w:noProof/>
      </w:rPr>
      <w:fldChar w:fldCharType="separate"/>
    </w:r>
    <w:r w:rsidR="00933EF9">
      <w:rPr>
        <w:noProof/>
      </w:rPr>
      <w:t>5</w:t>
    </w:r>
    <w:r>
      <w:rPr>
        <w:noProof/>
      </w:rPr>
      <w:fldChar w:fldCharType="end"/>
    </w:r>
  </w:p>
  <w:p w:rsidR="005A2A82" w:rsidRDefault="005A2A8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836"/>
      <w:docPartObj>
        <w:docPartGallery w:val="Page Numbers (Bottom of Page)"/>
        <w:docPartUnique/>
      </w:docPartObj>
    </w:sdtPr>
    <w:sdtContent>
      <w:p w:rsidR="007B7850" w:rsidRDefault="00746B8C">
        <w:pPr>
          <w:pStyle w:val="Piedepgina"/>
          <w:jc w:val="center"/>
        </w:pPr>
        <w:r>
          <w:fldChar w:fldCharType="begin"/>
        </w:r>
        <w:r w:rsidR="00FD1A1C">
          <w:instrText xml:space="preserve"> PAGE   \* MERGEFORMAT </w:instrText>
        </w:r>
        <w:r>
          <w:fldChar w:fldCharType="separate"/>
        </w:r>
        <w:r w:rsidR="00933EF9">
          <w:rPr>
            <w:noProof/>
          </w:rPr>
          <w:t>1</w:t>
        </w:r>
        <w:r>
          <w:rPr>
            <w:noProof/>
          </w:rPr>
          <w:fldChar w:fldCharType="end"/>
        </w:r>
      </w:p>
    </w:sdtContent>
  </w:sdt>
  <w:p w:rsidR="005A2A82" w:rsidRDefault="005A2A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C0B" w:rsidRDefault="00324C0B" w:rsidP="00790D02">
      <w:pPr>
        <w:spacing w:after="0" w:line="240" w:lineRule="auto"/>
      </w:pPr>
      <w:r>
        <w:separator/>
      </w:r>
    </w:p>
  </w:footnote>
  <w:footnote w:type="continuationSeparator" w:id="0">
    <w:p w:rsidR="00324C0B" w:rsidRDefault="00324C0B" w:rsidP="00790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82" w:rsidRDefault="007B7850">
    <w:pPr>
      <w:pStyle w:val="Encabezado"/>
    </w:pPr>
    <w:r>
      <w:rPr>
        <w:noProof/>
      </w:rPr>
      <w:drawing>
        <wp:anchor distT="0" distB="0" distL="114300" distR="114300" simplePos="0" relativeHeight="251659776" behindDoc="1" locked="0" layoutInCell="1" allowOverlap="1">
          <wp:simplePos x="0" y="0"/>
          <wp:positionH relativeFrom="column">
            <wp:posOffset>5050155</wp:posOffset>
          </wp:positionH>
          <wp:positionV relativeFrom="paragraph">
            <wp:posOffset>52705</wp:posOffset>
          </wp:positionV>
          <wp:extent cx="641985" cy="472440"/>
          <wp:effectExtent l="19050" t="0" r="5715" b="0"/>
          <wp:wrapTight wrapText="bothSides">
            <wp:wrapPolygon edited="0">
              <wp:start x="-641" y="0"/>
              <wp:lineTo x="-641" y="20903"/>
              <wp:lineTo x="21792" y="20903"/>
              <wp:lineTo x="21792" y="0"/>
              <wp:lineTo x="-641" y="0"/>
            </wp:wrapPolygon>
          </wp:wrapTight>
          <wp:docPr id="2" name="1 Imagen" descr="logocomision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comisionados.jpg"/>
                  <pic:cNvPicPr>
                    <a:picLocks noChangeAspect="1" noChangeArrowheads="1"/>
                  </pic:cNvPicPr>
                </pic:nvPicPr>
                <pic:blipFill>
                  <a:blip r:embed="rId1"/>
                  <a:srcRect/>
                  <a:stretch>
                    <a:fillRect/>
                  </a:stretch>
                </pic:blipFill>
                <pic:spPr bwMode="auto">
                  <a:xfrm>
                    <a:off x="0" y="0"/>
                    <a:ext cx="641985" cy="472440"/>
                  </a:xfrm>
                  <a:prstGeom prst="rect">
                    <a:avLst/>
                  </a:prstGeom>
                  <a:noFill/>
                  <a:ln w="9525">
                    <a:noFill/>
                    <a:miter lim="800000"/>
                    <a:headEnd/>
                    <a:tailEnd/>
                  </a:ln>
                </pic:spPr>
              </pic:pic>
            </a:graphicData>
          </a:graphic>
        </wp:anchor>
      </w:drawing>
    </w:r>
  </w:p>
  <w:p w:rsidR="005A2A82" w:rsidRDefault="005A2A82">
    <w:pPr>
      <w:pStyle w:val="Encabezado"/>
    </w:pPr>
  </w:p>
  <w:p w:rsidR="005A2A82" w:rsidRDefault="005A2A82" w:rsidP="00CE3E90">
    <w:pPr>
      <w:pStyle w:val="Encabezado"/>
    </w:pPr>
  </w:p>
  <w:p w:rsidR="005A2A82" w:rsidRDefault="005A2A82" w:rsidP="00CE3E9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82" w:rsidRDefault="00B9180F">
    <w:r>
      <w:rPr>
        <w:noProof/>
      </w:rPr>
      <w:drawing>
        <wp:anchor distT="0" distB="0" distL="114300" distR="114300" simplePos="0" relativeHeight="251657728" behindDoc="1" locked="0" layoutInCell="1" allowOverlap="1">
          <wp:simplePos x="0" y="0"/>
          <wp:positionH relativeFrom="column">
            <wp:posOffset>20955</wp:posOffset>
          </wp:positionH>
          <wp:positionV relativeFrom="paragraph">
            <wp:posOffset>-13970</wp:posOffset>
          </wp:positionV>
          <wp:extent cx="1341120" cy="970915"/>
          <wp:effectExtent l="19050" t="0" r="0" b="0"/>
          <wp:wrapTight wrapText="bothSides">
            <wp:wrapPolygon edited="0">
              <wp:start x="-307" y="0"/>
              <wp:lineTo x="-307" y="21190"/>
              <wp:lineTo x="21477" y="21190"/>
              <wp:lineTo x="21477" y="0"/>
              <wp:lineTo x="-307" y="0"/>
            </wp:wrapPolygon>
          </wp:wrapTight>
          <wp:docPr id="1" name="1 Imagen" descr="logocomision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comisionados.jpg"/>
                  <pic:cNvPicPr>
                    <a:picLocks noChangeAspect="1" noChangeArrowheads="1"/>
                  </pic:cNvPicPr>
                </pic:nvPicPr>
                <pic:blipFill>
                  <a:blip r:embed="rId1"/>
                  <a:stretch>
                    <a:fillRect/>
                  </a:stretch>
                </pic:blipFill>
                <pic:spPr bwMode="auto">
                  <a:xfrm>
                    <a:off x="0" y="0"/>
                    <a:ext cx="1341120" cy="970915"/>
                  </a:xfrm>
                  <a:prstGeom prst="rect">
                    <a:avLst/>
                  </a:prstGeom>
                  <a:noFill/>
                  <a:ln w="9525">
                    <a:noFill/>
                    <a:miter lim="800000"/>
                    <a:headEnd/>
                    <a:tailEnd/>
                  </a:ln>
                </pic:spPr>
              </pic:pic>
            </a:graphicData>
          </a:graphic>
        </wp:anchor>
      </w:drawing>
    </w:r>
  </w:p>
  <w:p w:rsidR="005A2A82" w:rsidRDefault="005A2A82"/>
  <w:p w:rsidR="005A2A82" w:rsidRDefault="005A2A82"/>
  <w:p w:rsidR="005A2A82" w:rsidRDefault="005A2A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A00"/>
    <w:multiLevelType w:val="hybridMultilevel"/>
    <w:tmpl w:val="695684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58198A"/>
    <w:multiLevelType w:val="hybridMultilevel"/>
    <w:tmpl w:val="347AB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C022A8C"/>
    <w:multiLevelType w:val="multilevel"/>
    <w:tmpl w:val="FFCE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75FEB"/>
    <w:rsid w:val="000406B7"/>
    <w:rsid w:val="000C0200"/>
    <w:rsid w:val="000E5E99"/>
    <w:rsid w:val="00101A45"/>
    <w:rsid w:val="001127D7"/>
    <w:rsid w:val="001209AC"/>
    <w:rsid w:val="0012352A"/>
    <w:rsid w:val="00162E01"/>
    <w:rsid w:val="0019337F"/>
    <w:rsid w:val="001F5E9D"/>
    <w:rsid w:val="002A1E13"/>
    <w:rsid w:val="002A5FA4"/>
    <w:rsid w:val="002B7A1E"/>
    <w:rsid w:val="00302081"/>
    <w:rsid w:val="00305E19"/>
    <w:rsid w:val="00312073"/>
    <w:rsid w:val="00324C0B"/>
    <w:rsid w:val="00327397"/>
    <w:rsid w:val="00342E22"/>
    <w:rsid w:val="00361C12"/>
    <w:rsid w:val="00367F30"/>
    <w:rsid w:val="003B4906"/>
    <w:rsid w:val="00482D29"/>
    <w:rsid w:val="004A5E29"/>
    <w:rsid w:val="004E2B68"/>
    <w:rsid w:val="004E63E6"/>
    <w:rsid w:val="005642F3"/>
    <w:rsid w:val="005A2A82"/>
    <w:rsid w:val="005C05F0"/>
    <w:rsid w:val="005F701A"/>
    <w:rsid w:val="0062555F"/>
    <w:rsid w:val="00666A6A"/>
    <w:rsid w:val="00675FEB"/>
    <w:rsid w:val="006B0ABF"/>
    <w:rsid w:val="006F4054"/>
    <w:rsid w:val="00742FF9"/>
    <w:rsid w:val="00745407"/>
    <w:rsid w:val="00746B8C"/>
    <w:rsid w:val="00777313"/>
    <w:rsid w:val="00790D02"/>
    <w:rsid w:val="007B15F6"/>
    <w:rsid w:val="007B7850"/>
    <w:rsid w:val="007C2F89"/>
    <w:rsid w:val="00811021"/>
    <w:rsid w:val="008672E8"/>
    <w:rsid w:val="008901EC"/>
    <w:rsid w:val="008A4129"/>
    <w:rsid w:val="008C1A26"/>
    <w:rsid w:val="008D2740"/>
    <w:rsid w:val="00933EF9"/>
    <w:rsid w:val="009440D8"/>
    <w:rsid w:val="009B3A93"/>
    <w:rsid w:val="009F5304"/>
    <w:rsid w:val="00A16F30"/>
    <w:rsid w:val="00A30684"/>
    <w:rsid w:val="00A3343F"/>
    <w:rsid w:val="00A40ECE"/>
    <w:rsid w:val="00B529E4"/>
    <w:rsid w:val="00B9180F"/>
    <w:rsid w:val="00BA017B"/>
    <w:rsid w:val="00BB1D3D"/>
    <w:rsid w:val="00BD55C5"/>
    <w:rsid w:val="00CD5607"/>
    <w:rsid w:val="00CE3E90"/>
    <w:rsid w:val="00CE7E9B"/>
    <w:rsid w:val="00D50D8C"/>
    <w:rsid w:val="00D52241"/>
    <w:rsid w:val="00D70E9E"/>
    <w:rsid w:val="00D80A1C"/>
    <w:rsid w:val="00DC7F6A"/>
    <w:rsid w:val="00DD038C"/>
    <w:rsid w:val="00DE0CE2"/>
    <w:rsid w:val="00DE198D"/>
    <w:rsid w:val="00DF179C"/>
    <w:rsid w:val="00DF1FCF"/>
    <w:rsid w:val="00E27AF1"/>
    <w:rsid w:val="00ED69FB"/>
    <w:rsid w:val="00F009F9"/>
    <w:rsid w:val="00F01F46"/>
    <w:rsid w:val="00F83524"/>
    <w:rsid w:val="00FC1A20"/>
    <w:rsid w:val="00FC67C8"/>
    <w:rsid w:val="00FD1A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EB"/>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FEB"/>
    <w:pPr>
      <w:tabs>
        <w:tab w:val="center" w:pos="4252"/>
        <w:tab w:val="right" w:pos="8504"/>
      </w:tabs>
      <w:spacing w:after="0" w:line="240" w:lineRule="auto"/>
    </w:pPr>
  </w:style>
  <w:style w:type="character" w:customStyle="1" w:styleId="EncabezadoCar">
    <w:name w:val="Encabezado Car"/>
    <w:link w:val="Encabezado"/>
    <w:uiPriority w:val="99"/>
    <w:rsid w:val="00675FEB"/>
    <w:rPr>
      <w:rFonts w:eastAsia="Times New Roman"/>
      <w:lang w:eastAsia="es-ES"/>
    </w:rPr>
  </w:style>
  <w:style w:type="paragraph" w:styleId="Piedepgina">
    <w:name w:val="footer"/>
    <w:basedOn w:val="Normal"/>
    <w:link w:val="PiedepginaCar"/>
    <w:uiPriority w:val="99"/>
    <w:unhideWhenUsed/>
    <w:rsid w:val="00675FEB"/>
    <w:pPr>
      <w:tabs>
        <w:tab w:val="center" w:pos="4252"/>
        <w:tab w:val="right" w:pos="8504"/>
      </w:tabs>
      <w:spacing w:after="0" w:line="240" w:lineRule="auto"/>
    </w:pPr>
  </w:style>
  <w:style w:type="character" w:customStyle="1" w:styleId="PiedepginaCar">
    <w:name w:val="Pie de página Car"/>
    <w:link w:val="Piedepgina"/>
    <w:uiPriority w:val="99"/>
    <w:rsid w:val="00675FEB"/>
    <w:rPr>
      <w:rFonts w:eastAsia="Times New Roman"/>
      <w:lang w:eastAsia="es-ES"/>
    </w:rPr>
  </w:style>
  <w:style w:type="table" w:styleId="Tablaconcuadrcula">
    <w:name w:val="Table Grid"/>
    <w:basedOn w:val="Tablanormal"/>
    <w:uiPriority w:val="59"/>
    <w:rsid w:val="00675F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75FEB"/>
    <w:rPr>
      <w:rFonts w:eastAsia="Times New Roman"/>
      <w:sz w:val="22"/>
      <w:szCs w:val="22"/>
    </w:rPr>
  </w:style>
  <w:style w:type="paragraph" w:styleId="Textodeglobo">
    <w:name w:val="Balloon Text"/>
    <w:basedOn w:val="Normal"/>
    <w:link w:val="TextodegloboCar"/>
    <w:uiPriority w:val="99"/>
    <w:semiHidden/>
    <w:unhideWhenUsed/>
    <w:rsid w:val="003B490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B4906"/>
    <w:rPr>
      <w:rFonts w:ascii="Tahoma" w:eastAsia="Times New Roman" w:hAnsi="Tahoma" w:cs="Tahoma"/>
      <w:sz w:val="16"/>
      <w:szCs w:val="16"/>
      <w:lang w:eastAsia="es-ES"/>
    </w:rPr>
  </w:style>
  <w:style w:type="character" w:styleId="Refdecomentario">
    <w:name w:val="annotation reference"/>
    <w:uiPriority w:val="99"/>
    <w:semiHidden/>
    <w:unhideWhenUsed/>
    <w:rsid w:val="00DE0CE2"/>
    <w:rPr>
      <w:sz w:val="16"/>
      <w:szCs w:val="16"/>
    </w:rPr>
  </w:style>
  <w:style w:type="paragraph" w:styleId="Textocomentario">
    <w:name w:val="annotation text"/>
    <w:basedOn w:val="Normal"/>
    <w:link w:val="TextocomentarioCar"/>
    <w:uiPriority w:val="99"/>
    <w:semiHidden/>
    <w:unhideWhenUsed/>
    <w:rsid w:val="00DE0CE2"/>
    <w:pPr>
      <w:spacing w:line="240" w:lineRule="auto"/>
    </w:pPr>
    <w:rPr>
      <w:sz w:val="20"/>
      <w:szCs w:val="20"/>
    </w:rPr>
  </w:style>
  <w:style w:type="character" w:customStyle="1" w:styleId="TextocomentarioCar">
    <w:name w:val="Texto comentario Car"/>
    <w:link w:val="Textocomentario"/>
    <w:uiPriority w:val="99"/>
    <w:semiHidden/>
    <w:rsid w:val="00DE0CE2"/>
    <w:rPr>
      <w:rFonts w:eastAsia="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E0CE2"/>
    <w:rPr>
      <w:b/>
      <w:bCs/>
    </w:rPr>
  </w:style>
  <w:style w:type="character" w:customStyle="1" w:styleId="AsuntodelcomentarioCar">
    <w:name w:val="Asunto del comentario Car"/>
    <w:link w:val="Asuntodelcomentario"/>
    <w:uiPriority w:val="99"/>
    <w:semiHidden/>
    <w:rsid w:val="00DE0CE2"/>
    <w:rPr>
      <w:rFonts w:eastAsia="Times New Roman"/>
      <w:b/>
      <w:bCs/>
      <w:sz w:val="20"/>
      <w:szCs w:val="20"/>
      <w:lang w:eastAsia="es-ES"/>
    </w:rPr>
  </w:style>
  <w:style w:type="paragraph" w:styleId="Mapadeldocumento">
    <w:name w:val="Document Map"/>
    <w:basedOn w:val="Normal"/>
    <w:link w:val="MapadeldocumentoCar"/>
    <w:uiPriority w:val="99"/>
    <w:semiHidden/>
    <w:unhideWhenUsed/>
    <w:rsid w:val="00777313"/>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rsid w:val="00777313"/>
    <w:rPr>
      <w:rFonts w:ascii="Tahoma" w:eastAsia="Times New Roman" w:hAnsi="Tahoma" w:cs="Tahoma"/>
      <w:sz w:val="16"/>
      <w:szCs w:val="16"/>
      <w:lang w:eastAsia="es-ES"/>
    </w:rPr>
  </w:style>
  <w:style w:type="character" w:customStyle="1" w:styleId="m2212064414659512119gmail-m7471394146759661212gmail-st">
    <w:name w:val="m_2212064414659512119gmail-m_7471394146759661212gmail-st"/>
    <w:basedOn w:val="Fuentedeprrafopredeter"/>
    <w:rsid w:val="00CD5607"/>
  </w:style>
  <w:style w:type="character" w:customStyle="1" w:styleId="m2212064414659512119gmail-m6785075835945565314423342808-26092018">
    <w:name w:val="m_2212064414659512119gmail-m_6785075835945565314423342808-26092018"/>
    <w:basedOn w:val="Fuentedeprrafopredeter"/>
    <w:rsid w:val="00CD5607"/>
  </w:style>
</w:styles>
</file>

<file path=word/webSettings.xml><?xml version="1.0" encoding="utf-8"?>
<w:webSettings xmlns:r="http://schemas.openxmlformats.org/officeDocument/2006/relationships" xmlns:w="http://schemas.openxmlformats.org/wordprocessingml/2006/main">
  <w:divs>
    <w:div w:id="1823690027">
      <w:bodyDiv w:val="1"/>
      <w:marLeft w:val="0"/>
      <w:marRight w:val="0"/>
      <w:marTop w:val="0"/>
      <w:marBottom w:val="0"/>
      <w:divBdr>
        <w:top w:val="none" w:sz="0" w:space="0" w:color="auto"/>
        <w:left w:val="none" w:sz="0" w:space="0" w:color="auto"/>
        <w:bottom w:val="none" w:sz="0" w:space="0" w:color="auto"/>
        <w:right w:val="none" w:sz="0" w:space="0" w:color="auto"/>
      </w:divBdr>
      <w:divsChild>
        <w:div w:id="14889617">
          <w:marLeft w:val="0"/>
          <w:marRight w:val="0"/>
          <w:marTop w:val="0"/>
          <w:marBottom w:val="0"/>
          <w:divBdr>
            <w:top w:val="none" w:sz="0" w:space="0" w:color="auto"/>
            <w:left w:val="none" w:sz="0" w:space="0" w:color="auto"/>
            <w:bottom w:val="none" w:sz="0" w:space="0" w:color="auto"/>
            <w:right w:val="none" w:sz="0" w:space="0" w:color="auto"/>
          </w:divBdr>
          <w:divsChild>
            <w:div w:id="1972323583">
              <w:marLeft w:val="0"/>
              <w:marRight w:val="0"/>
              <w:marTop w:val="0"/>
              <w:marBottom w:val="0"/>
              <w:divBdr>
                <w:top w:val="none" w:sz="0" w:space="0" w:color="auto"/>
                <w:left w:val="none" w:sz="0" w:space="0" w:color="auto"/>
                <w:bottom w:val="none" w:sz="0" w:space="0" w:color="auto"/>
                <w:right w:val="none" w:sz="0" w:space="0" w:color="auto"/>
              </w:divBdr>
              <w:divsChild>
                <w:div w:id="1182546964">
                  <w:marLeft w:val="0"/>
                  <w:marRight w:val="0"/>
                  <w:marTop w:val="0"/>
                  <w:marBottom w:val="0"/>
                  <w:divBdr>
                    <w:top w:val="none" w:sz="0" w:space="0" w:color="auto"/>
                    <w:left w:val="none" w:sz="0" w:space="0" w:color="auto"/>
                    <w:bottom w:val="none" w:sz="0" w:space="0" w:color="auto"/>
                    <w:right w:val="none" w:sz="0" w:space="0" w:color="auto"/>
                  </w:divBdr>
                  <w:divsChild>
                    <w:div w:id="107630188">
                      <w:marLeft w:val="0"/>
                      <w:marRight w:val="0"/>
                      <w:marTop w:val="0"/>
                      <w:marBottom w:val="0"/>
                      <w:divBdr>
                        <w:top w:val="none" w:sz="0" w:space="0" w:color="auto"/>
                        <w:left w:val="none" w:sz="0" w:space="0" w:color="auto"/>
                        <w:bottom w:val="none" w:sz="0" w:space="0" w:color="auto"/>
                        <w:right w:val="none" w:sz="0" w:space="0" w:color="auto"/>
                      </w:divBdr>
                    </w:div>
                    <w:div w:id="777599357">
                      <w:marLeft w:val="0"/>
                      <w:marRight w:val="0"/>
                      <w:marTop w:val="0"/>
                      <w:marBottom w:val="0"/>
                      <w:divBdr>
                        <w:top w:val="none" w:sz="0" w:space="0" w:color="auto"/>
                        <w:left w:val="none" w:sz="0" w:space="0" w:color="auto"/>
                        <w:bottom w:val="none" w:sz="0" w:space="0" w:color="auto"/>
                        <w:right w:val="none" w:sz="0" w:space="0" w:color="auto"/>
                      </w:divBdr>
                    </w:div>
                    <w:div w:id="89398149">
                      <w:marLeft w:val="0"/>
                      <w:marRight w:val="0"/>
                      <w:marTop w:val="0"/>
                      <w:marBottom w:val="0"/>
                      <w:divBdr>
                        <w:top w:val="none" w:sz="0" w:space="0" w:color="auto"/>
                        <w:left w:val="none" w:sz="0" w:space="0" w:color="auto"/>
                        <w:bottom w:val="none" w:sz="0" w:space="0" w:color="auto"/>
                        <w:right w:val="none" w:sz="0" w:space="0" w:color="auto"/>
                      </w:divBdr>
                    </w:div>
                    <w:div w:id="21035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FDA14-8EA0-4812-8A32-CC7E0180051D}">
  <ds:schemaRefs>
    <ds:schemaRef ds:uri="http://schemas.openxmlformats.org/officeDocument/2006/bibliography"/>
  </ds:schemaRefs>
</ds:datastoreItem>
</file>

<file path=customXml/itemProps2.xml><?xml version="1.0" encoding="utf-8"?>
<ds:datastoreItem xmlns:ds="http://schemas.openxmlformats.org/officeDocument/2006/customXml" ds:itemID="{BC711B3A-573A-4B79-8FA2-919576AF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1666</Words>
  <Characters>9163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DSIC</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enrique.orduna</dc:creator>
  <cp:lastModifiedBy>M.CRISTINA LORENZO SANCHEZ</cp:lastModifiedBy>
  <cp:revision>2</cp:revision>
  <cp:lastPrinted>2018-07-23T10:56:00Z</cp:lastPrinted>
  <dcterms:created xsi:type="dcterms:W3CDTF">2018-10-02T11:13:00Z</dcterms:created>
  <dcterms:modified xsi:type="dcterms:W3CDTF">2018-10-02T11:13:00Z</dcterms:modified>
</cp:coreProperties>
</file>